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9437BB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9437BB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9437BB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9437BB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9437BB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7F7CF14B" w:rsidR="007B7C76" w:rsidRPr="009437BB" w:rsidRDefault="00FF721B" w:rsidP="00054C09">
      <w:pPr>
        <w:jc w:val="both"/>
        <w:rPr>
          <w:rFonts w:ascii="新細明體" w:eastAsia="新細明體" w:hAnsi="新細明體" w:cstheme="majorBidi"/>
          <w:b/>
          <w:sz w:val="56"/>
          <w:szCs w:val="56"/>
          <w:lang w:eastAsia="zh-TW"/>
        </w:rPr>
      </w:pPr>
      <w:r w:rsidRPr="009437BB">
        <w:rPr>
          <w:rFonts w:ascii="新細明體" w:eastAsia="新細明體" w:hAnsi="新細明體" w:cstheme="majorBidi"/>
          <w:b/>
          <w:sz w:val="56"/>
          <w:szCs w:val="56"/>
          <w:lang w:eastAsia="zh-TW"/>
        </w:rPr>
        <w:t>《密碼政策管理</w:t>
      </w:r>
      <w:r w:rsidRPr="009437BB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實用</w:t>
      </w:r>
      <w:r w:rsidRPr="009437BB">
        <w:rPr>
          <w:rFonts w:ascii="新細明體" w:eastAsia="新細明體" w:hAnsi="新細明體" w:cstheme="majorBidi"/>
          <w:b/>
          <w:sz w:val="56"/>
          <w:szCs w:val="56"/>
          <w:lang w:eastAsia="zh-TW"/>
        </w:rPr>
        <w:t>指南》</w:t>
      </w:r>
    </w:p>
    <w:p w14:paraId="5F5E1798" w14:textId="77777777" w:rsidR="00905CE7" w:rsidRPr="009437BB" w:rsidRDefault="00905CE7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066E0CB" w14:textId="30390DDE" w:rsidR="00497D21" w:rsidRPr="009437BB" w:rsidRDefault="001D0DA7" w:rsidP="00054C09">
      <w:pPr>
        <w:jc w:val="both"/>
        <w:rPr>
          <w:rFonts w:ascii="新細明體" w:eastAsia="新細明體" w:hAnsi="新細明體" w:cstheme="majorHAnsi"/>
          <w:sz w:val="28"/>
          <w:szCs w:val="28"/>
        </w:rPr>
      </w:pPr>
      <w:r w:rsidRPr="009437BB">
        <w:rPr>
          <w:rFonts w:ascii="新細明體" w:eastAsia="新細明體" w:hAnsi="新細明體" w:cstheme="majorHAnsi" w:hint="eastAsia"/>
          <w:sz w:val="28"/>
          <w:szCs w:val="28"/>
        </w:rPr>
        <w:t>版本 1.0</w:t>
      </w:r>
    </w:p>
    <w:p w14:paraId="406CB793" w14:textId="77777777" w:rsidR="008B165E" w:rsidRPr="009437BB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5C53183F" w14:textId="773D2A04" w:rsidR="008B165E" w:rsidRPr="009437BB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0410133F" w14:textId="6B078610" w:rsidR="008B165E" w:rsidRPr="009437BB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9E120E6" w14:textId="7D08854E" w:rsidR="001D0DA7" w:rsidRPr="009437BB" w:rsidRDefault="001D0DA7">
      <w:pPr>
        <w:rPr>
          <w:rFonts w:ascii="新細明體" w:eastAsia="新細明體" w:hAnsi="新細明體" w:cstheme="majorHAnsi"/>
        </w:rPr>
      </w:pPr>
      <w:r w:rsidRPr="009437BB">
        <w:rPr>
          <w:rFonts w:ascii="新細明體" w:eastAsia="新細明體" w:hAnsi="新細明體" w:cstheme="majorHAnsi"/>
        </w:rPr>
        <w:br w:type="page"/>
      </w:r>
    </w:p>
    <w:p w14:paraId="4AEEEA3C" w14:textId="77777777" w:rsidR="008B165E" w:rsidRPr="009437BB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4C324DB5" w14:textId="77777777" w:rsidR="008B165E" w:rsidRPr="009437BB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04889EF" w14:textId="59D640AD" w:rsidR="000D66A1" w:rsidRPr="009437BB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9437BB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089045DF">
                <wp:simplePos x="0" y="0"/>
                <wp:positionH relativeFrom="margin">
                  <wp:align>right</wp:align>
                </wp:positionH>
                <wp:positionV relativeFrom="paragraph">
                  <wp:posOffset>2575809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BDFB8A" w14:textId="2EB52A20" w:rsidR="00497D21" w:rsidRPr="009437BB" w:rsidRDefault="00C15D6F" w:rsidP="00C15D6F">
                            <w:pPr>
                              <w:jc w:val="both"/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9437BB"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  <w:t>本文件旨在作為實用指南，僅供參考。學校應審閱相關建議，並根據自身環境、資源及需求進行調整。作者對基於本指南所採取的任何行動概不負責。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pt;margin-top:202.8pt;width:426.9pt;height:156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MbBNSt4AAAAIAQAADwAAAAAA&#10;AAAAAAAAAABZBAAAZHJzL2Rvd25yZXYueG1sUEsFBgAAAAAEAAQA8wAAAGQFAAAAAA==&#10;" filled="f" stroked="f">
                <v:textbox inset="0,0,0,0">
                  <w:txbxContent>
                    <w:p w14:paraId="02BDFB8A" w14:textId="2EB52A20" w:rsidR="00497D21" w:rsidRPr="009437BB" w:rsidRDefault="00C15D6F" w:rsidP="00C15D6F">
                      <w:pPr>
                        <w:jc w:val="both"/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  <w:r w:rsidRPr="009437BB"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  <w:t>本文件旨在作為實用指南，僅供參考。學校應審閱相關建議，並根據自身環境、資源及需求進行調整。作者對基於本指南所採取的任何行動概不負責。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9437BB">
        <w:rPr>
          <w:rFonts w:ascii="新細明體" w:eastAsia="新細明體" w:hAnsi="新細明體" w:cstheme="majorHAnsi"/>
        </w:rPr>
        <w:br w:type="page"/>
      </w:r>
    </w:p>
    <w:p w14:paraId="35B7737D" w14:textId="77777777" w:rsidR="004B160D" w:rsidRPr="009437BB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D448F25" w14:textId="59D8E14F" w:rsidR="0049355F" w:rsidRPr="009437BB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9437BB">
            <w:rPr>
              <w:rFonts w:ascii="新細明體" w:eastAsia="新細明體" w:hAnsi="新細明體" w:cstheme="majorHAnsi"/>
            </w:rPr>
            <w:t>目錄</w:t>
          </w:r>
        </w:p>
        <w:p w14:paraId="2739A533" w14:textId="49AA0589" w:rsidR="00D55C4B" w:rsidRPr="009437BB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r w:rsidRPr="009437BB">
            <w:rPr>
              <w:rFonts w:ascii="新細明體" w:eastAsia="新細明體" w:hAnsi="新細明體" w:cstheme="majorHAnsi"/>
            </w:rPr>
            <w:fldChar w:fldCharType="begin"/>
          </w:r>
          <w:r w:rsidRPr="009437BB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9437BB">
            <w:rPr>
              <w:rFonts w:ascii="新細明體" w:eastAsia="新細明體" w:hAnsi="新細明體" w:cstheme="majorHAnsi"/>
            </w:rPr>
            <w:fldChar w:fldCharType="separate"/>
          </w:r>
          <w:hyperlink w:anchor="_Toc207964874" w:history="1">
            <w:r w:rsidR="00D55C4B" w:rsidRPr="009437BB">
              <w:rPr>
                <w:rStyle w:val="Hyperlink"/>
                <w:rFonts w:ascii="新細明體" w:eastAsia="新細明體" w:hAnsi="新細明體"/>
                <w:noProof/>
              </w:rPr>
              <w:t>1.</w:t>
            </w:r>
            <w:r w:rsidR="00D55C4B"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="00D55C4B" w:rsidRPr="009437BB">
              <w:rPr>
                <w:rStyle w:val="Hyperlink"/>
                <w:rFonts w:ascii="新細明體" w:eastAsia="新細明體" w:hAnsi="新細明體"/>
                <w:noProof/>
              </w:rPr>
              <w:t>前言</w:t>
            </w:r>
            <w:r w:rsidR="00D55C4B"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="00D55C4B"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="00D55C4B"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_Toc207964874 \h </w:instrText>
            </w:r>
            <w:r w:rsidR="00D55C4B" w:rsidRPr="009437BB">
              <w:rPr>
                <w:rFonts w:ascii="新細明體" w:eastAsia="新細明體" w:hAnsi="新細明體"/>
                <w:noProof/>
                <w:webHidden/>
              </w:rPr>
            </w:r>
            <w:r w:rsidR="00D55C4B"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="00D55C4B" w:rsidRPr="009437BB">
              <w:rPr>
                <w:rFonts w:ascii="新細明體" w:eastAsia="新細明體" w:hAnsi="新細明體"/>
                <w:noProof/>
                <w:webHidden/>
              </w:rPr>
              <w:t>4</w:t>
            </w:r>
            <w:r w:rsidR="00D55C4B"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9835451" w14:textId="0F02B1EB" w:rsidR="00D55C4B" w:rsidRPr="009437BB" w:rsidRDefault="00D55C4B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75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2.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制定密碼政策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_Toc207964875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5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E468981" w14:textId="24D1A6E9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76" w:history="1"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2.1.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最低要求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_Toc207964876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5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23161127" w14:textId="30112357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77" w:history="1"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2.2.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密碼複雜度與長度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_Toc207964877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5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209CBF3D" w14:textId="492D68F5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78" w:history="1"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2.3.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禁止使用的密碼與密碼共享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_Toc207964878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6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3861583C" w14:textId="48039A4E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79" w:history="1"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2.4.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密碼變更頻率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_Toc207964879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6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0982BDCE" w14:textId="2647DB5F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0" w:history="1"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2.5.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管理員與技術帳戶密碼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_Toc207964880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7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77B850AA" w14:textId="47553457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1" w:history="1"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2.6.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SaaS 解決方案與第三方應用程式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_Toc207964881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8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74FB78E0" w14:textId="7AFADD4B" w:rsidR="00D55C4B" w:rsidRPr="009437BB" w:rsidRDefault="00D55C4B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2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實施密碼管理規範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_Toc207964882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9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E591199" w14:textId="5A8F74D0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3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3.1.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政策執行（一般方法）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_Toc207964883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9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A050DE5" w14:textId="0C27D3EF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4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3.2.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安全儲存密碼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_Toc207964884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9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EF2F902" w14:textId="2E5BB34F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5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3.3.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處理忘記密碼與重設密碼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_Toc207964885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10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2A47B45E" w14:textId="000E1274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6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3.4.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帳戶鎖定與恢復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_Toc207964886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10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1BDF508B" w14:textId="1F0577B0" w:rsidR="00D55C4B" w:rsidRPr="009437BB" w:rsidRDefault="00D55C4B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7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4.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強化安全性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_Toc207964887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11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121A887" w14:textId="783AB065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8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4.1.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多重認證 (MFA)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_Toc207964888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11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34B408C" w14:textId="29AEC80D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89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4.2.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顯示器顯示弱密碼或遭洩露的密碼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_Toc207964889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11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8F81E37" w14:textId="5B7AD2E8" w:rsidR="00D55C4B" w:rsidRPr="009437BB" w:rsidRDefault="00D55C4B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0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5.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事件應變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_Toc207964890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12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1ABF846" w14:textId="39BDE816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1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5.1.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處理遭入侵的帳戶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_Toc207964891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12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7D607C87" w14:textId="4F7DCC71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2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5.2.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溝通與升級處理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_Toc207964892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13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799644D8" w14:textId="0E431A43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3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5.3.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必要時進行升級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_Toc207964893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13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14DC11C6" w14:textId="385B63CD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4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5.4.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事件文件編製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_Toc207964894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13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9A2A3C8" w14:textId="35AD1D90" w:rsidR="00D55C4B" w:rsidRPr="009437BB" w:rsidRDefault="00D55C4B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5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6.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檢討與改善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_Toc207964895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14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F721B1A" w14:textId="33AFBCD1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6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6.1.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定期政策檢討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_Toc207964896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14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786A06A" w14:textId="5B35715A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7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6.2.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因應新威脅與新技術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_Toc207964897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14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32C4F8E5" w14:textId="7F2E115F" w:rsidR="00D55C4B" w:rsidRPr="009437BB" w:rsidRDefault="00D55C4B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8" w:history="1"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6.3.</w:t>
            </w:r>
            <w:r w:rsidRPr="009437BB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9437BB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進行改進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_Toc207964898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14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98D42BB" w14:textId="4EDE2FFD" w:rsidR="00D55C4B" w:rsidRPr="009437BB" w:rsidRDefault="00D55C4B">
          <w:pPr>
            <w:pStyle w:val="TOC1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899" w:history="1"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附錄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_Toc207964899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15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B45DC18" w14:textId="08151A6C" w:rsidR="00D55C4B" w:rsidRPr="009437BB" w:rsidRDefault="00D55C4B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7964900" w:history="1">
            <w:r w:rsidRPr="009437BB">
              <w:rPr>
                <w:rStyle w:val="Hyperlink"/>
                <w:rFonts w:ascii="新細明體" w:eastAsia="新細明體" w:hAnsi="新細明體"/>
                <w:noProof/>
              </w:rPr>
              <w:t>術語表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instrText xml:space="preserve"> PAGEREF _Toc207964900 \h </w:instrText>
            </w:r>
            <w:r w:rsidRPr="009437BB">
              <w:rPr>
                <w:rFonts w:ascii="新細明體" w:eastAsia="新細明體" w:hAnsi="新細明體"/>
                <w:noProof/>
                <w:webHidden/>
              </w:rPr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t>15</w:t>
            </w:r>
            <w:r w:rsidRPr="009437BB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0F96B16" w14:textId="52196E97" w:rsidR="0049355F" w:rsidRPr="009437BB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9437BB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12833C3E" w14:textId="7B0E467C" w:rsidR="00B81EF3" w:rsidRPr="009437BB" w:rsidRDefault="001574BC" w:rsidP="00601FD7">
      <w:pPr>
        <w:jc w:val="both"/>
        <w:rPr>
          <w:rFonts w:ascii="新細明體" w:eastAsia="新細明體" w:hAnsi="新細明體" w:cstheme="majorHAnsi"/>
          <w:lang w:val="en-GB"/>
        </w:rPr>
      </w:pPr>
      <w:r w:rsidRPr="009437BB">
        <w:rPr>
          <w:rFonts w:ascii="新細明體" w:eastAsia="新細明體" w:hAnsi="新細明體" w:cstheme="majorHAnsi"/>
          <w:lang w:val="en-GB"/>
        </w:rPr>
        <w:br w:type="page"/>
      </w:r>
    </w:p>
    <w:p w14:paraId="2CC2588B" w14:textId="77777777" w:rsidR="007B4B14" w:rsidRPr="009437BB" w:rsidRDefault="007B4B14" w:rsidP="00054C09">
      <w:pPr>
        <w:jc w:val="both"/>
        <w:rPr>
          <w:rFonts w:ascii="新細明體" w:eastAsia="新細明體" w:hAnsi="新細明體" w:cstheme="majorHAnsi"/>
          <w:b/>
          <w:bCs/>
          <w:lang w:val="en-GB"/>
        </w:rPr>
      </w:pPr>
    </w:p>
    <w:p w14:paraId="1B2D4D82" w14:textId="2552757B" w:rsidR="00D20E75" w:rsidRPr="009437BB" w:rsidRDefault="00D20E75" w:rsidP="0042690A">
      <w:pPr>
        <w:pStyle w:val="Heading1"/>
        <w:numPr>
          <w:ilvl w:val="0"/>
          <w:numId w:val="1"/>
        </w:numPr>
        <w:rPr>
          <w:rStyle w:val="Strong"/>
          <w:rFonts w:ascii="新細明體" w:eastAsia="新細明體" w:hAnsi="新細明體"/>
          <w:b w:val="0"/>
          <w:bCs w:val="0"/>
          <w:sz w:val="40"/>
          <w:szCs w:val="52"/>
        </w:rPr>
      </w:pPr>
      <w:bookmarkStart w:id="0" w:name="_Toc207964874"/>
      <w:r w:rsidRPr="009437BB">
        <w:rPr>
          <w:rStyle w:val="Strong"/>
          <w:rFonts w:ascii="新細明體" w:eastAsia="新細明體" w:hAnsi="新細明體"/>
          <w:b w:val="0"/>
          <w:bCs w:val="0"/>
          <w:sz w:val="40"/>
          <w:szCs w:val="52"/>
        </w:rPr>
        <w:t>前言</w:t>
      </w:r>
      <w:bookmarkEnd w:id="0"/>
    </w:p>
    <w:p w14:paraId="2654F8E1" w14:textId="22A125A1" w:rsidR="007B4B14" w:rsidRPr="009437BB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</w:rPr>
      </w:pPr>
      <w:r w:rsidRPr="009437BB">
        <w:rPr>
          <w:rStyle w:val="Strong"/>
          <w:rFonts w:ascii="新細明體" w:eastAsia="新細明體" w:hAnsi="新細明體"/>
          <w:lang w:val="en-GB"/>
        </w:rPr>
        <w:t>目的與範圍</w:t>
      </w:r>
    </w:p>
    <w:p w14:paraId="6F6C6067" w14:textId="1441C7DA" w:rsidR="003F3C4B" w:rsidRPr="009437BB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本指南為全港學校的密碼管理提供實用建議及基本標準，旨在協助教育機構建立安全、一致且有效的密碼管理措施，以保護學校系統及敏感資料。</w:t>
      </w:r>
    </w:p>
    <w:p w14:paraId="123E4423" w14:textId="77777777" w:rsidR="003F3C4B" w:rsidRPr="009437BB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本指南的範圍涵蓋密碼政策制定、技術控制措施、帳戶管理程序及使用者支援。其設計旨在能適應不同規模的學校、系統類型及可用資源。</w:t>
      </w:r>
    </w:p>
    <w:p w14:paraId="038FBDE6" w14:textId="77777777" w:rsidR="00614AD2" w:rsidRPr="009437BB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0DFE9328" w14:textId="7AF86BC5" w:rsidR="00F33130" w:rsidRPr="009437BB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lang w:eastAsia="zh-TW"/>
        </w:rPr>
      </w:pPr>
      <w:r w:rsidRPr="009437BB">
        <w:rPr>
          <w:rStyle w:val="Strong"/>
          <w:rFonts w:ascii="新細明體" w:eastAsia="新細明體" w:hAnsi="新細明體"/>
          <w:lang w:val="en-GB" w:eastAsia="zh-TW"/>
        </w:rPr>
        <w:t>目標讀者（資訊科技管理員及技術人員）</w:t>
      </w:r>
    </w:p>
    <w:p w14:paraId="4B059250" w14:textId="298A2B3B" w:rsidR="00F33130" w:rsidRPr="009437BB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本指南適用於資訊科技管理員、技術人員，以及任何負責管理學校環境中用戶帳戶或資訊科技系統的人員。本指南假設讀者具備資訊科技運作的基本知識。</w:t>
      </w:r>
    </w:p>
    <w:p w14:paraId="16732076" w14:textId="46146841" w:rsidR="00F33130" w:rsidRPr="009437BB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遵循本文件中的指引，IT 團隊將能更有效地：</w:t>
      </w:r>
    </w:p>
    <w:p w14:paraId="59B11274" w14:textId="77777777" w:rsidR="00F33130" w:rsidRPr="009437BB" w:rsidRDefault="00F33130" w:rsidP="007667BD">
      <w:pPr>
        <w:pStyle w:val="ListParagraph"/>
        <w:numPr>
          <w:ilvl w:val="0"/>
          <w:numId w:val="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制定並執行有效的密碼政策，</w:t>
      </w:r>
    </w:p>
    <w:p w14:paraId="791DBFD5" w14:textId="77777777" w:rsidR="00F33130" w:rsidRPr="009437BB" w:rsidRDefault="00F33130" w:rsidP="007667BD">
      <w:pPr>
        <w:pStyle w:val="ListParagraph"/>
        <w:numPr>
          <w:ilvl w:val="0"/>
          <w:numId w:val="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實施安全的儲存與驗證方法，</w:t>
      </w:r>
    </w:p>
    <w:p w14:paraId="05554A77" w14:textId="77777777" w:rsidR="00F33130" w:rsidRPr="009437BB" w:rsidRDefault="00F33130" w:rsidP="007667BD">
      <w:pPr>
        <w:pStyle w:val="ListParagraph"/>
        <w:numPr>
          <w:ilvl w:val="0"/>
          <w:numId w:val="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應對與密碼相關的事件，</w:t>
      </w:r>
    </w:p>
    <w:p w14:paraId="341662EA" w14:textId="77777777" w:rsidR="00F33130" w:rsidRPr="009437BB" w:rsidRDefault="00F33130" w:rsidP="007667BD">
      <w:pPr>
        <w:pStyle w:val="ListParagraph"/>
        <w:numPr>
          <w:ilvl w:val="0"/>
          <w:numId w:val="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向終端使用者提供密碼最佳實務的支援，</w:t>
      </w:r>
    </w:p>
    <w:p w14:paraId="59DD80E0" w14:textId="77777777" w:rsidR="00F33130" w:rsidRPr="009437BB" w:rsidRDefault="00F33130" w:rsidP="007667BD">
      <w:pPr>
        <w:pStyle w:val="ListParagraph"/>
        <w:numPr>
          <w:ilvl w:val="0"/>
          <w:numId w:val="7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維持符合相關數據保護規範。</w:t>
      </w:r>
    </w:p>
    <w:p w14:paraId="21A5F15C" w14:textId="77777777" w:rsidR="00F33130" w:rsidRPr="009437BB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鼓勵各校根據自身技術環境與營運需求，適配這些建議。</w:t>
      </w:r>
    </w:p>
    <w:p w14:paraId="3DCDECAA" w14:textId="624FC1B8" w:rsidR="00B81EF3" w:rsidRPr="009437BB" w:rsidRDefault="0049355F" w:rsidP="00054C09">
      <w:pPr>
        <w:jc w:val="both"/>
        <w:rPr>
          <w:rFonts w:ascii="新細明體" w:eastAsia="新細明體" w:hAnsi="新細明體" w:cstheme="majorHAnsi"/>
          <w:color w:val="0F4761" w:themeColor="accent1" w:themeShade="BF"/>
          <w:sz w:val="24"/>
          <w:szCs w:val="24"/>
          <w:lang w:val="en-GB" w:eastAsia="zh-TW"/>
        </w:rPr>
      </w:pPr>
      <w:r w:rsidRPr="009437BB">
        <w:rPr>
          <w:rFonts w:ascii="新細明體" w:eastAsia="新細明體" w:hAnsi="新細明體" w:cstheme="majorHAnsi"/>
          <w:sz w:val="24"/>
          <w:szCs w:val="24"/>
          <w:lang w:val="en-GB" w:eastAsia="zh-TW"/>
        </w:rPr>
        <w:br w:type="page"/>
      </w:r>
    </w:p>
    <w:p w14:paraId="4B8F9045" w14:textId="5066AF71" w:rsidR="007A312E" w:rsidRPr="009437BB" w:rsidRDefault="007A312E" w:rsidP="008F5CB8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1" w:name="_Toc207964875"/>
      <w:r w:rsidRPr="009437BB">
        <w:rPr>
          <w:rFonts w:ascii="新細明體" w:eastAsia="新細明體" w:hAnsi="新細明體"/>
          <w:lang w:val="en-GB"/>
        </w:rPr>
        <w:lastRenderedPageBreak/>
        <w:t>制定密碼政策</w:t>
      </w:r>
      <w:bookmarkEnd w:id="1"/>
    </w:p>
    <w:p w14:paraId="63349083" w14:textId="77777777" w:rsidR="00613EC8" w:rsidRPr="009437BB" w:rsidRDefault="00613EC8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本節概述了學校強效密碼政策的核心要素。請將這些建議作為基礎，並根據貴校的系統、使用者群組及可用資源進行調整。強效的政策能同時保護一般使用者與關鍵管理員帳戶，使其免受常見威脅的侵害。</w:t>
      </w:r>
    </w:p>
    <w:p w14:paraId="5D9E76B7" w14:textId="3AC3F242" w:rsidR="007A312E" w:rsidRPr="009437BB" w:rsidRDefault="007A312E" w:rsidP="008F5CB8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2" w:name="_Toc207964876"/>
      <w:r w:rsidRPr="009437BB">
        <w:rPr>
          <w:rStyle w:val="Strong"/>
          <w:rFonts w:ascii="新細明體" w:eastAsia="新細明體" w:hAnsi="新細明體"/>
          <w:b/>
          <w:bCs w:val="0"/>
          <w:sz w:val="32"/>
        </w:rPr>
        <w:t>最低要求</w:t>
      </w:r>
      <w:bookmarkEnd w:id="2"/>
    </w:p>
    <w:p w14:paraId="7F0F1D72" w14:textId="77777777" w:rsidR="00062F49" w:rsidRPr="009437BB" w:rsidRDefault="00062F49" w:rsidP="006F79F8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制定所有使用者在建立及保護密碼時必須遵循的明確基本規則。</w:t>
      </w:r>
    </w:p>
    <w:p w14:paraId="7940731C" w14:textId="65EB6709" w:rsidR="00062F49" w:rsidRPr="009437BB" w:rsidRDefault="00062F49" w:rsidP="001062AF">
      <w:pPr>
        <w:jc w:val="both"/>
        <w:rPr>
          <w:rFonts w:ascii="新細明體" w:eastAsia="新細明體" w:hAnsi="新細明體" w:cstheme="majorHAnsi"/>
          <w:lang w:val="en-GB"/>
        </w:rPr>
      </w:pPr>
      <w:r w:rsidRPr="009437BB">
        <w:rPr>
          <w:rFonts w:ascii="新細明體" w:eastAsia="新細明體" w:hAnsi="新細明體" w:cstheme="majorHAnsi"/>
          <w:lang w:val="en-GB"/>
        </w:rPr>
        <w:t>典型的最低要求包括：</w:t>
      </w:r>
    </w:p>
    <w:p w14:paraId="388CF09C" w14:textId="77777777" w:rsidR="00062F49" w:rsidRPr="009437BB" w:rsidRDefault="00062F49" w:rsidP="007667BD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所有可存取學校資訊系統或敏感資訊的用戶帳戶，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均須設定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密碼。</w:t>
      </w:r>
    </w:p>
    <w:p w14:paraId="11F76FC2" w14:textId="77777777" w:rsidR="00062F49" w:rsidRPr="009437BB" w:rsidRDefault="00062F49" w:rsidP="007667BD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預設或臨時密碼必須在首次使用時立即變更。</w:t>
      </w:r>
    </w:p>
    <w:p w14:paraId="5C872C35" w14:textId="77777777" w:rsidR="00062F49" w:rsidRPr="009437BB" w:rsidRDefault="00062F49" w:rsidP="007667BD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密碼不應書寫下來，或以明文形式儲存於他人可接觸之處。</w:t>
      </w:r>
    </w:p>
    <w:tbl>
      <w:tblPr>
        <w:tblStyle w:val="TableGrid"/>
        <w:tblW w:w="9104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104"/>
      </w:tblGrid>
      <w:tr w:rsidR="00A449DA" w:rsidRPr="009437BB" w14:paraId="7D470DFA" w14:textId="77777777" w:rsidTr="00677DE3">
        <w:trPr>
          <w:trHeight w:val="2350"/>
        </w:trPr>
        <w:tc>
          <w:tcPr>
            <w:tcW w:w="9104" w:type="dxa"/>
            <w:shd w:val="clear" w:color="auto" w:fill="F2CEED" w:themeFill="accent5" w:themeFillTint="33"/>
            <w:vAlign w:val="center"/>
          </w:tcPr>
          <w:p w14:paraId="2916E3EA" w14:textId="61E6042B" w:rsidR="000B2177" w:rsidRPr="009437BB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 xml:space="preserve">調整建議： </w:t>
            </w:r>
          </w:p>
          <w:p w14:paraId="5EDB2882" w14:textId="77777777" w:rsidR="000B2177" w:rsidRPr="009437BB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12521067" w14:textId="77777777" w:rsidR="007003CA" w:rsidRPr="009437BB" w:rsidRDefault="000B2177" w:rsidP="007667BD">
            <w:pPr>
              <w:pStyle w:val="ListParagraph"/>
              <w:numPr>
                <w:ilvl w:val="0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 xml:space="preserve">學校可針對特定角色增設要求（例如，對可存取行政系統的職員制定更嚴格的規則），或根據不同平台的敏感程度進行調整。 </w:t>
            </w:r>
          </w:p>
          <w:p w14:paraId="749B1A26" w14:textId="170412CD" w:rsidR="00A449DA" w:rsidRPr="009437BB" w:rsidRDefault="000B2177" w:rsidP="007667BD">
            <w:pPr>
              <w:pStyle w:val="ListParagraph"/>
              <w:numPr>
                <w:ilvl w:val="0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針對年幼學生，建議採用易於記憶的密語而非複雜密碼，並為教師提供教室帳戶管理的指導。</w:t>
            </w:r>
          </w:p>
        </w:tc>
      </w:tr>
    </w:tbl>
    <w:p w14:paraId="032A1C1E" w14:textId="77777777" w:rsidR="00062F49" w:rsidRPr="009437BB" w:rsidRDefault="00062F49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233D278B" w14:textId="784C3779" w:rsidR="007A312E" w:rsidRPr="009437BB" w:rsidRDefault="007A312E" w:rsidP="008F5CB8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3" w:name="_Toc207964877"/>
      <w:r w:rsidRPr="009437BB">
        <w:rPr>
          <w:rStyle w:val="Strong"/>
          <w:rFonts w:ascii="新細明體" w:eastAsia="新細明體" w:hAnsi="新細明體"/>
          <w:b/>
          <w:bCs w:val="0"/>
          <w:sz w:val="32"/>
        </w:rPr>
        <w:t>密碼複雜度與長度</w:t>
      </w:r>
      <w:bookmarkEnd w:id="3"/>
    </w:p>
    <w:p w14:paraId="2CD05BC9" w14:textId="432BBC2F" w:rsidR="001E12BE" w:rsidRPr="009437BB" w:rsidRDefault="001E12BE" w:rsidP="001E12BE">
      <w:pPr>
        <w:jc w:val="both"/>
        <w:rPr>
          <w:rFonts w:ascii="新細明體" w:eastAsia="新細明體" w:hAnsi="新細明體" w:cstheme="majorHAnsi"/>
          <w:lang w:val="en-GB"/>
        </w:rPr>
      </w:pP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強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密碼較難被猜中或破解。</w:t>
      </w:r>
      <w:r w:rsidRPr="009437BB">
        <w:rPr>
          <w:rFonts w:ascii="新細明體" w:eastAsia="新細明體" w:hAnsi="新細明體" w:cstheme="majorHAnsi"/>
          <w:lang w:val="en-GB"/>
        </w:rPr>
        <w:t>建議如下：</w:t>
      </w:r>
    </w:p>
    <w:p w14:paraId="505E03E3" w14:textId="77777777" w:rsidR="001E12BE" w:rsidRPr="009437BB" w:rsidRDefault="001E12BE" w:rsidP="007667B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長度：</w:t>
      </w:r>
      <w:r w:rsidRPr="009437BB">
        <w:rPr>
          <w:rFonts w:ascii="新細明體" w:eastAsia="新細明體" w:hAnsi="新細明體" w:cstheme="majorHAnsi"/>
          <w:lang w:val="en-GB" w:eastAsia="zh-TW"/>
        </w:rPr>
        <w:t>一般使用者至少 8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–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 xml:space="preserve">12 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個字符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（若系統允許，越長越好）。</w:t>
      </w:r>
    </w:p>
    <w:p w14:paraId="41C7FB73" w14:textId="77777777" w:rsidR="001E12BE" w:rsidRPr="009437BB" w:rsidRDefault="001E12BE" w:rsidP="007667B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複雜度：</w:t>
      </w:r>
      <w:r w:rsidRPr="009437BB">
        <w:rPr>
          <w:rFonts w:ascii="新細明體" w:eastAsia="新細明體" w:hAnsi="新細明體" w:cstheme="majorHAnsi"/>
          <w:lang w:val="en-GB" w:eastAsia="zh-TW"/>
        </w:rPr>
        <w:t>混合使用大寫與小寫字母、數字及符號。</w:t>
      </w:r>
    </w:p>
    <w:p w14:paraId="30063868" w14:textId="77777777" w:rsidR="001E12BE" w:rsidRPr="009437BB" w:rsidRDefault="001E12BE" w:rsidP="007667B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避免簡單模式：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勿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使用易被猜中的單字或模式（例如「password」、「1234」、學校名稱）。</w:t>
      </w:r>
    </w:p>
    <w:tbl>
      <w:tblPr>
        <w:tblStyle w:val="TableGrid"/>
        <w:tblW w:w="9167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167"/>
      </w:tblGrid>
      <w:tr w:rsidR="003D14B8" w:rsidRPr="009437BB" w14:paraId="3781C534" w14:textId="77777777" w:rsidTr="003D14B8">
        <w:trPr>
          <w:trHeight w:val="1807"/>
        </w:trPr>
        <w:tc>
          <w:tcPr>
            <w:tcW w:w="9167" w:type="dxa"/>
            <w:shd w:val="clear" w:color="auto" w:fill="F2CEED" w:themeFill="accent5" w:themeFillTint="33"/>
            <w:vAlign w:val="center"/>
          </w:tcPr>
          <w:p w14:paraId="07DBA3F6" w14:textId="7C4DDB51" w:rsidR="003D14B8" w:rsidRPr="009437BB" w:rsidRDefault="003D14B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 xml:space="preserve">適用建議： </w:t>
            </w:r>
          </w:p>
          <w:p w14:paraId="102DC6CC" w14:textId="77777777" w:rsidR="003D14B8" w:rsidRPr="009437BB" w:rsidRDefault="003D14B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2AC08A2E" w14:textId="1BCA9602" w:rsidR="003D14B8" w:rsidRPr="009437BB" w:rsidRDefault="003D14B8" w:rsidP="007667BD">
            <w:pPr>
              <w:pStyle w:val="ListParagraph"/>
              <w:numPr>
                <w:ilvl w:val="0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對於難以記憶複雜密碼的年輕使用者，可考慮使用密語（多個無關的單字）。應根據不同年齡層或使用者角色，適度調整複雜度要求。</w:t>
            </w:r>
          </w:p>
        </w:tc>
      </w:tr>
    </w:tbl>
    <w:p w14:paraId="38CC54A0" w14:textId="4E52B835" w:rsidR="003D14B8" w:rsidRDefault="003D14B8">
      <w:pPr>
        <w:rPr>
          <w:rStyle w:val="Strong"/>
          <w:rFonts w:ascii="新細明體" w:eastAsia="新細明體" w:hAnsi="新細明體" w:cstheme="majorBidi"/>
          <w:bCs w:val="0"/>
          <w:sz w:val="32"/>
          <w:szCs w:val="28"/>
          <w:lang w:eastAsia="zh-TW"/>
        </w:rPr>
      </w:pPr>
    </w:p>
    <w:p w14:paraId="0A9DA2E0" w14:textId="77777777" w:rsidR="005905CF" w:rsidRPr="009437BB" w:rsidRDefault="005905CF">
      <w:pPr>
        <w:rPr>
          <w:rStyle w:val="Strong"/>
          <w:rFonts w:ascii="新細明體" w:eastAsia="新細明體" w:hAnsi="新細明體" w:cstheme="majorBidi"/>
          <w:bCs w:val="0"/>
          <w:sz w:val="32"/>
          <w:szCs w:val="28"/>
          <w:lang w:eastAsia="zh-TW"/>
        </w:rPr>
      </w:pPr>
    </w:p>
    <w:p w14:paraId="7C22C9E6" w14:textId="6BA1C9EC" w:rsidR="007A312E" w:rsidRPr="009437BB" w:rsidRDefault="007A312E" w:rsidP="008F5CB8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/>
          <w:b/>
          <w:bCs w:val="0"/>
          <w:sz w:val="32"/>
          <w:lang w:eastAsia="zh-TW"/>
        </w:rPr>
      </w:pPr>
      <w:bookmarkStart w:id="4" w:name="_Toc207964878"/>
      <w:r w:rsidRPr="009437BB">
        <w:rPr>
          <w:rStyle w:val="Strong"/>
          <w:rFonts w:ascii="新細明體" w:eastAsia="新細明體" w:hAnsi="新細明體"/>
          <w:b/>
          <w:bCs w:val="0"/>
          <w:sz w:val="32"/>
          <w:lang w:eastAsia="zh-TW"/>
        </w:rPr>
        <w:lastRenderedPageBreak/>
        <w:t>禁止使用的密碼與密碼共享</w:t>
      </w:r>
      <w:bookmarkEnd w:id="4"/>
    </w:p>
    <w:p w14:paraId="48B3A504" w14:textId="7574CFB9" w:rsidR="00E27107" w:rsidRPr="009437BB" w:rsidRDefault="00E27107" w:rsidP="00E27107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預防常見的密碼錯誤以降低風險。</w:t>
      </w:r>
    </w:p>
    <w:p w14:paraId="2ECE778D" w14:textId="77777777" w:rsidR="00E27107" w:rsidRPr="009437BB" w:rsidRDefault="00E27107" w:rsidP="007667BD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封鎖常見／遭洩露的密碼：</w:t>
      </w:r>
      <w:r w:rsidRPr="009437BB">
        <w:rPr>
          <w:rFonts w:ascii="新細明體" w:eastAsia="新細明體" w:hAnsi="新細明體" w:cstheme="majorHAnsi"/>
          <w:lang w:val="en-GB" w:eastAsia="zh-TW"/>
        </w:rPr>
        <w:t>避免使用已知弱點或遭洩露的密碼（例如「123456」、「qwerty」）。</w:t>
      </w:r>
    </w:p>
    <w:p w14:paraId="41CD21AE" w14:textId="77777777" w:rsidR="00E27107" w:rsidRPr="009437BB" w:rsidRDefault="00E27107" w:rsidP="007667BD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禁止共用密碼：</w:t>
      </w:r>
      <w:r w:rsidRPr="009437BB">
        <w:rPr>
          <w:rFonts w:ascii="新細明體" w:eastAsia="新細明體" w:hAnsi="新細明體" w:cstheme="majorHAnsi"/>
          <w:lang w:val="en-GB" w:eastAsia="zh-TW"/>
        </w:rPr>
        <w:t>使用者不得共用密碼，即使是在教職員或學生群體內亦然。</w:t>
      </w:r>
    </w:p>
    <w:p w14:paraId="7591F8A8" w14:textId="77777777" w:rsidR="00E27107" w:rsidRPr="009437BB" w:rsidRDefault="00E27107" w:rsidP="007667BD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專用密碼：</w:t>
      </w:r>
      <w:r w:rsidRPr="009437BB">
        <w:rPr>
          <w:rFonts w:ascii="新細明體" w:eastAsia="新細明體" w:hAnsi="新細明體" w:cstheme="majorHAnsi"/>
          <w:lang w:val="en-GB" w:eastAsia="zh-TW"/>
        </w:rPr>
        <w:t>請勿在不同的學校系統中使用相同的密碼。</w:t>
      </w:r>
    </w:p>
    <w:tbl>
      <w:tblPr>
        <w:tblStyle w:val="TableGrid"/>
        <w:tblW w:w="8891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891"/>
      </w:tblGrid>
      <w:tr w:rsidR="003D14B8" w:rsidRPr="009437BB" w14:paraId="5F82BB8D" w14:textId="77777777" w:rsidTr="006D521F">
        <w:trPr>
          <w:trHeight w:val="1833"/>
        </w:trPr>
        <w:tc>
          <w:tcPr>
            <w:tcW w:w="8891" w:type="dxa"/>
            <w:shd w:val="clear" w:color="auto" w:fill="F2CEED" w:themeFill="accent5" w:themeFillTint="33"/>
            <w:vAlign w:val="center"/>
          </w:tcPr>
          <w:p w14:paraId="0E76C8C2" w14:textId="77777777" w:rsidR="003D14B8" w:rsidRPr="009437BB" w:rsidRDefault="003D14B8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4929B87E" w14:textId="5F4F30A7" w:rsidR="003D14B8" w:rsidRPr="009437BB" w:rsidRDefault="003D14B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 xml:space="preserve">實用建議： </w:t>
            </w:r>
          </w:p>
          <w:p w14:paraId="609796C2" w14:textId="77777777" w:rsidR="003D14B8" w:rsidRPr="009437BB" w:rsidRDefault="003D14B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53870851" w14:textId="77777777" w:rsidR="003D14B8" w:rsidRPr="009437BB" w:rsidRDefault="003D14B8" w:rsidP="007667BD">
            <w:pPr>
              <w:pStyle w:val="ListParagraph"/>
              <w:numPr>
                <w:ilvl w:val="0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盡可能利用工具或目錄設定，自動封鎖常見密碼。透過定期提醒與培訓，強化這些規則的執行。</w:t>
            </w:r>
          </w:p>
          <w:p w14:paraId="5DD44987" w14:textId="77777777" w:rsidR="003D14B8" w:rsidRPr="009437BB" w:rsidRDefault="003D14B8" w:rsidP="003D14B8">
            <w:pPr>
              <w:pStyle w:val="ListParagraph"/>
              <w:rPr>
                <w:rFonts w:ascii="新細明體" w:eastAsia="新細明體" w:hAnsi="新細明體" w:cstheme="majorHAnsi"/>
                <w:lang w:val="en-GB" w:eastAsia="zh-TW"/>
              </w:rPr>
            </w:pPr>
          </w:p>
          <w:p w14:paraId="7E56EC74" w14:textId="77777777" w:rsidR="003D14B8" w:rsidRPr="009437BB" w:rsidRDefault="003D14B8" w:rsidP="007667BD">
            <w:pPr>
              <w:pStyle w:val="ListParagraph"/>
              <w:numPr>
                <w:ilvl w:val="1"/>
                <w:numId w:val="48"/>
              </w:numPr>
              <w:rPr>
                <w:rFonts w:ascii="新細明體" w:eastAsia="新細明體" w:hAnsi="新細明體" w:cstheme="majorHAnsi"/>
                <w:i/>
                <w:i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i/>
                <w:iCs/>
                <w:lang w:val="en-GB"/>
              </w:rPr>
              <w:t>在 Google Workspace for Education 中，管理員可</w:t>
            </w:r>
            <w:proofErr w:type="gramStart"/>
            <w:r w:rsidRPr="009437BB">
              <w:rPr>
                <w:rFonts w:ascii="新細明體" w:eastAsia="新細明體" w:hAnsi="新細明體" w:cstheme="majorHAnsi"/>
                <w:i/>
                <w:iCs/>
                <w:lang w:val="en-GB"/>
              </w:rPr>
              <w:t>於</w:t>
            </w:r>
            <w:proofErr w:type="gramEnd"/>
            <w:r w:rsidRPr="009437BB">
              <w:rPr>
                <w:rFonts w:ascii="新細明體" w:eastAsia="新細明體" w:hAnsi="新細明體" w:cstheme="majorHAnsi"/>
                <w:i/>
                <w:iCs/>
                <w:lang w:val="en-GB"/>
              </w:rPr>
              <w:t>管理主控台的「安全性 &gt; 密碼管理」中設定最低密碼長度與複雜度要求。</w:t>
            </w:r>
          </w:p>
          <w:p w14:paraId="3B7B27C0" w14:textId="77777777" w:rsidR="003D14B8" w:rsidRPr="009437BB" w:rsidRDefault="003D14B8" w:rsidP="003D14B8">
            <w:pPr>
              <w:pStyle w:val="ListParagraph"/>
              <w:ind w:left="1440"/>
              <w:rPr>
                <w:rFonts w:ascii="新細明體" w:eastAsia="新細明體" w:hAnsi="新細明體" w:cstheme="majorHAnsi"/>
                <w:i/>
                <w:iCs/>
                <w:lang w:val="en-GB"/>
              </w:rPr>
            </w:pPr>
          </w:p>
          <w:p w14:paraId="67BA26F5" w14:textId="77777777" w:rsidR="003D14B8" w:rsidRPr="009437BB" w:rsidRDefault="003D14B8" w:rsidP="007667BD">
            <w:pPr>
              <w:pStyle w:val="ListParagraph"/>
              <w:numPr>
                <w:ilvl w:val="1"/>
                <w:numId w:val="48"/>
              </w:numPr>
              <w:rPr>
                <w:rFonts w:ascii="新細明體" w:eastAsia="新細明體" w:hAnsi="新細明體" w:cstheme="majorHAnsi"/>
                <w:i/>
                <w:i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i/>
                <w:iCs/>
                <w:lang w:val="en-GB"/>
              </w:rPr>
              <w:t>在 Microsoft Active Directory 中，請使用群組原則物件 (GPOs) 來強制執行密碼複雜度與長度要求。</w:t>
            </w:r>
          </w:p>
          <w:p w14:paraId="327F7A47" w14:textId="16DDBC21" w:rsidR="003D14B8" w:rsidRPr="009437BB" w:rsidRDefault="003D14B8" w:rsidP="003D14B8">
            <w:pPr>
              <w:pStyle w:val="ListParagraph"/>
              <w:rPr>
                <w:rFonts w:ascii="新細明體" w:eastAsia="新細明體" w:hAnsi="新細明體" w:cstheme="majorHAnsi"/>
                <w:lang w:val="en-GB"/>
              </w:rPr>
            </w:pPr>
          </w:p>
        </w:tc>
      </w:tr>
    </w:tbl>
    <w:p w14:paraId="5085C19B" w14:textId="77777777" w:rsidR="00E27107" w:rsidRPr="009437BB" w:rsidRDefault="00E27107" w:rsidP="007A312E">
      <w:pPr>
        <w:jc w:val="both"/>
        <w:rPr>
          <w:rStyle w:val="Strong"/>
          <w:rFonts w:ascii="新細明體" w:eastAsia="新細明體" w:hAnsi="新細明體"/>
          <w:lang w:val="en-GB"/>
        </w:rPr>
      </w:pPr>
    </w:p>
    <w:p w14:paraId="731F439E" w14:textId="14CFB385" w:rsidR="007A312E" w:rsidRPr="009437BB" w:rsidRDefault="007A312E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</w:rPr>
      </w:pPr>
      <w:bookmarkStart w:id="5" w:name="_Toc207964879"/>
      <w:r w:rsidRPr="009437BB">
        <w:rPr>
          <w:rFonts w:ascii="新細明體" w:eastAsia="新細明體" w:hAnsi="新細明體"/>
        </w:rPr>
        <w:t>密碼變更頻率</w:t>
      </w:r>
      <w:bookmarkEnd w:id="5"/>
    </w:p>
    <w:p w14:paraId="513CEBC1" w14:textId="2F16911C" w:rsidR="00EB05A5" w:rsidRPr="009437BB" w:rsidRDefault="00EB05A5" w:rsidP="00EB05A5">
      <w:pPr>
        <w:jc w:val="both"/>
        <w:rPr>
          <w:rFonts w:ascii="新細明體" w:eastAsia="新細明體" w:hAnsi="新細明體" w:cstheme="majorHAnsi"/>
          <w:lang w:val="en-GB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過於頻繁地變更密碼可能會導致密碼強度降低。</w:t>
      </w:r>
      <w:r w:rsidRPr="009437BB">
        <w:rPr>
          <w:rFonts w:ascii="新細明體" w:eastAsia="新細明體" w:hAnsi="新細明體" w:cstheme="majorHAnsi"/>
          <w:lang w:val="en-GB"/>
        </w:rPr>
        <w:t>最佳實</w:t>
      </w:r>
      <w:proofErr w:type="gramStart"/>
      <w:r w:rsidRPr="009437BB">
        <w:rPr>
          <w:rFonts w:ascii="新細明體" w:eastAsia="新細明體" w:hAnsi="新細明體" w:cstheme="majorHAnsi"/>
          <w:lang w:val="en-GB"/>
        </w:rPr>
        <w:t>務</w:t>
      </w:r>
      <w:proofErr w:type="gramEnd"/>
      <w:r w:rsidRPr="009437BB">
        <w:rPr>
          <w:rFonts w:ascii="新細明體" w:eastAsia="新細明體" w:hAnsi="新細明體" w:cstheme="majorHAnsi"/>
          <w:lang w:val="en-GB"/>
        </w:rPr>
        <w:t>建議：</w:t>
      </w:r>
    </w:p>
    <w:p w14:paraId="292D2EEB" w14:textId="77777777" w:rsidR="00EB05A5" w:rsidRPr="009437BB" w:rsidRDefault="00EB05A5" w:rsidP="007667BD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僅在必要時要求變更：</w:t>
      </w:r>
      <w:r w:rsidRPr="009437BB">
        <w:rPr>
          <w:rFonts w:ascii="新細明體" w:eastAsia="新細明體" w:hAnsi="新細明體" w:cstheme="majorHAnsi"/>
          <w:lang w:val="en-GB" w:eastAsia="zh-TW"/>
        </w:rPr>
        <w:t>若懷疑帳戶遭入侵或其他安全事件發生時，才應變更密碼。</w:t>
      </w:r>
    </w:p>
    <w:p w14:paraId="456DC51D" w14:textId="77777777" w:rsidR="00EB05A5" w:rsidRPr="009437BB" w:rsidRDefault="00EB05A5" w:rsidP="007667BD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針對敏感帳戶設定定期變更：</w:t>
      </w:r>
      <w:r w:rsidRPr="009437BB">
        <w:rPr>
          <w:rFonts w:ascii="新細明體" w:eastAsia="新細明體" w:hAnsi="新細明體" w:cstheme="majorHAnsi"/>
          <w:lang w:val="en-GB" w:eastAsia="zh-TW"/>
        </w:rPr>
        <w:t xml:space="preserve">對於關鍵系統，建議每 6 至 12 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個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月強制變更一次。</w:t>
      </w:r>
    </w:p>
    <w:p w14:paraId="286F0FDE" w14:textId="1F2FB7EA" w:rsidR="00137841" w:rsidRPr="009437BB" w:rsidRDefault="00EB05A5" w:rsidP="007667BD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發生資料外</w:t>
      </w:r>
      <w:proofErr w:type="gramStart"/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洩</w:t>
      </w:r>
      <w:proofErr w:type="gramEnd"/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後的強制措施：</w:t>
      </w:r>
      <w:r w:rsidRPr="009437BB">
        <w:rPr>
          <w:rFonts w:ascii="新細明體" w:eastAsia="新細明體" w:hAnsi="新細明體" w:cstheme="majorHAnsi"/>
          <w:lang w:val="en-GB" w:eastAsia="zh-TW"/>
        </w:rPr>
        <w:t>一旦發生任何疑似資料外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或風險事件，務必要求重設密碼。</w:t>
      </w:r>
    </w:p>
    <w:tbl>
      <w:tblPr>
        <w:tblStyle w:val="TableGrid"/>
        <w:tblW w:w="8867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867"/>
      </w:tblGrid>
      <w:tr w:rsidR="006D521F" w:rsidRPr="009437BB" w14:paraId="55005E72" w14:textId="77777777" w:rsidTr="00FA4A1B">
        <w:trPr>
          <w:trHeight w:val="2173"/>
        </w:trPr>
        <w:tc>
          <w:tcPr>
            <w:tcW w:w="8867" w:type="dxa"/>
            <w:shd w:val="clear" w:color="auto" w:fill="F2CEED" w:themeFill="accent5" w:themeFillTint="33"/>
            <w:vAlign w:val="center"/>
          </w:tcPr>
          <w:p w14:paraId="196B49CA" w14:textId="77777777" w:rsidR="006D521F" w:rsidRPr="009437BB" w:rsidRDefault="006D521F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43FA99E2" w14:textId="4ADF859F" w:rsidR="006D521F" w:rsidRPr="009437BB" w:rsidRDefault="006D521F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實</w:t>
            </w:r>
            <w:proofErr w:type="gramStart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務</w:t>
            </w:r>
            <w:proofErr w:type="gramEnd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 xml:space="preserve">建議： </w:t>
            </w:r>
          </w:p>
          <w:p w14:paraId="7FEE4239" w14:textId="77777777" w:rsidR="006D521F" w:rsidRPr="009437BB" w:rsidRDefault="006D521F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0D657C3E" w14:textId="77777777" w:rsidR="006D521F" w:rsidRPr="009437BB" w:rsidRDefault="006D521F" w:rsidP="007667BD">
            <w:pPr>
              <w:pStyle w:val="ListParagraph"/>
              <w:numPr>
                <w:ilvl w:val="0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根據您的環境調整變更頻率</w:t>
            </w:r>
            <w:proofErr w:type="gramStart"/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——</w:t>
            </w:r>
            <w:proofErr w:type="gramEnd"/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除非絕對必要，否則應避免頻繁重設密碼，特別是針對學生。</w:t>
            </w:r>
          </w:p>
          <w:p w14:paraId="095C1F35" w14:textId="77777777" w:rsidR="006D521F" w:rsidRPr="009437BB" w:rsidRDefault="006D521F" w:rsidP="007667BD">
            <w:pPr>
              <w:pStyle w:val="ListParagraph"/>
              <w:numPr>
                <w:ilvl w:val="1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利用使用者目錄或帳戶管理系統，標記可能遭入侵的帳戶，並強制其重設密碼。</w:t>
            </w:r>
          </w:p>
          <w:p w14:paraId="2E25EF13" w14:textId="77777777" w:rsidR="006D521F" w:rsidRPr="009437BB" w:rsidRDefault="006D521F" w:rsidP="007667BD">
            <w:pPr>
              <w:pStyle w:val="ListParagraph"/>
              <w:numPr>
                <w:ilvl w:val="1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發生釣魚攻擊事件後，請透過管理工具（例如 Google 管理主控台、AD 使用者與電腦）為受影響的使用者批量重設密碼。</w:t>
            </w:r>
          </w:p>
          <w:p w14:paraId="17272D45" w14:textId="77777777" w:rsidR="006D521F" w:rsidRPr="009437BB" w:rsidRDefault="006D521F" w:rsidP="00FA4A1B">
            <w:pPr>
              <w:pStyle w:val="ListParagraph"/>
              <w:rPr>
                <w:rFonts w:ascii="新細明體" w:eastAsia="新細明體" w:hAnsi="新細明體" w:cstheme="majorHAnsi"/>
                <w:lang w:val="en-GB" w:eastAsia="zh-TW"/>
              </w:rPr>
            </w:pPr>
          </w:p>
        </w:tc>
      </w:tr>
    </w:tbl>
    <w:p w14:paraId="5D29091E" w14:textId="77777777" w:rsidR="00B27B72" w:rsidRPr="009437BB" w:rsidRDefault="00B27B72" w:rsidP="00EB05A5">
      <w:p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</w:p>
    <w:p w14:paraId="3847C5D8" w14:textId="0BA01011" w:rsidR="00F529D6" w:rsidRPr="009437BB" w:rsidRDefault="00F529D6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</w:rPr>
      </w:pPr>
      <w:bookmarkStart w:id="6" w:name="_Toc207964880"/>
      <w:r w:rsidRPr="009437BB">
        <w:rPr>
          <w:rFonts w:ascii="新細明體" w:eastAsia="新細明體" w:hAnsi="新細明體"/>
        </w:rPr>
        <w:lastRenderedPageBreak/>
        <w:t>管理員與技術</w:t>
      </w:r>
      <w:proofErr w:type="gramStart"/>
      <w:r w:rsidRPr="009437BB">
        <w:rPr>
          <w:rFonts w:ascii="新細明體" w:eastAsia="新細明體" w:hAnsi="新細明體"/>
        </w:rPr>
        <w:t>帳戶</w:t>
      </w:r>
      <w:proofErr w:type="gramEnd"/>
      <w:r w:rsidRPr="009437BB">
        <w:rPr>
          <w:rFonts w:ascii="新細明體" w:eastAsia="新細明體" w:hAnsi="新細明體"/>
        </w:rPr>
        <w:t>密碼</w:t>
      </w:r>
      <w:bookmarkEnd w:id="6"/>
    </w:p>
    <w:p w14:paraId="54C3D9DC" w14:textId="3963A8AA" w:rsidR="00F529D6" w:rsidRPr="009437BB" w:rsidRDefault="00F529D6" w:rsidP="00F529D6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具備管理員或系統級存取權限的帳戶，需實施更嚴格的存取控制措施，以保護關鍵基礎設施及敏感數據。</w:t>
      </w:r>
    </w:p>
    <w:p w14:paraId="7889A483" w14:textId="1964E3B4" w:rsidR="00F529D6" w:rsidRPr="009437BB" w:rsidRDefault="00F529D6" w:rsidP="007667BD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  <w:lang w:val="en-GB"/>
        </w:rPr>
      </w:pPr>
      <w:r w:rsidRPr="009437BB">
        <w:rPr>
          <w:rFonts w:ascii="新細明體" w:eastAsia="新細明體" w:hAnsi="新細明體" w:cstheme="majorHAnsi"/>
          <w:b/>
          <w:bCs/>
          <w:lang w:val="en-GB"/>
        </w:rPr>
        <w:t>更長的密碼：</w:t>
      </w:r>
      <w:r w:rsidRPr="009437BB">
        <w:rPr>
          <w:rFonts w:ascii="新細明體" w:eastAsia="新細明體" w:hAnsi="新細明體" w:cstheme="majorHAnsi"/>
          <w:lang w:val="en-GB"/>
        </w:rPr>
        <w:t>要求至少 14–16 個字符，最好使用密語（例如：</w:t>
      </w:r>
      <w:r w:rsidR="000B29D0" w:rsidRPr="009437BB">
        <w:rPr>
          <w:rFonts w:ascii="新細明體" w:eastAsia="新細明體" w:hAnsi="新細明體" w:cstheme="majorHAnsi"/>
          <w:lang w:val="en-GB"/>
        </w:rPr>
        <w:t>Sunny</w:t>
      </w:r>
      <w:r w:rsidRPr="009437BB">
        <w:rPr>
          <w:rFonts w:ascii="新細明體" w:eastAsia="新細明體" w:hAnsi="新細明體" w:cstheme="majorHAnsi"/>
          <w:lang w:val="en-GB"/>
        </w:rPr>
        <w:t>!Beach_Chair7Horse）。</w:t>
      </w:r>
    </w:p>
    <w:p w14:paraId="53791C64" w14:textId="77777777" w:rsidR="00F529D6" w:rsidRPr="009437BB" w:rsidRDefault="00F529D6" w:rsidP="007667BD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獨特且複雜：</w:t>
      </w:r>
      <w:r w:rsidRPr="009437BB">
        <w:rPr>
          <w:rFonts w:ascii="新細明體" w:eastAsia="新細明體" w:hAnsi="新細明體" w:cstheme="majorHAnsi"/>
          <w:lang w:val="en-GB" w:eastAsia="zh-TW"/>
        </w:rPr>
        <w:t>每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個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管理員帳戶都應擁有自己獨特且強大的密碼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——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絕不在不同系統間重複使用。</w:t>
      </w:r>
    </w:p>
    <w:p w14:paraId="68430A42" w14:textId="77777777" w:rsidR="00F529D6" w:rsidRPr="009437BB" w:rsidRDefault="00F529D6" w:rsidP="007667BD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  <w:lang w:val="en-GB"/>
        </w:rPr>
      </w:pPr>
      <w:r w:rsidRPr="009437BB">
        <w:rPr>
          <w:rFonts w:ascii="新細明體" w:eastAsia="新細明體" w:hAnsi="新細明體" w:cstheme="majorHAnsi"/>
          <w:b/>
          <w:bCs/>
          <w:lang w:val="en-GB"/>
        </w:rPr>
        <w:t>使用密碼管理工具：</w:t>
      </w:r>
      <w:r w:rsidRPr="009437BB">
        <w:rPr>
          <w:rFonts w:ascii="新細明體" w:eastAsia="新細明體" w:hAnsi="新細明體" w:cstheme="majorHAnsi"/>
          <w:lang w:val="en-GB"/>
        </w:rPr>
        <w:t xml:space="preserve">部署信譽良好的密碼管理工具（例如 </w:t>
      </w:r>
      <w:proofErr w:type="spellStart"/>
      <w:r w:rsidRPr="009437BB">
        <w:rPr>
          <w:rFonts w:ascii="新細明體" w:eastAsia="新細明體" w:hAnsi="新細明體" w:cstheme="majorHAnsi"/>
          <w:lang w:val="en-GB"/>
        </w:rPr>
        <w:t>Bitwarden</w:t>
      </w:r>
      <w:proofErr w:type="spellEnd"/>
      <w:r w:rsidRPr="009437BB">
        <w:rPr>
          <w:rFonts w:ascii="新細明體" w:eastAsia="新細明體" w:hAnsi="新細明體" w:cstheme="majorHAnsi"/>
          <w:lang w:val="en-GB"/>
        </w:rPr>
        <w:t>、LastPass 或 KeePass），以安全地生成並</w:t>
      </w:r>
      <w:proofErr w:type="gramStart"/>
      <w:r w:rsidRPr="009437BB">
        <w:rPr>
          <w:rFonts w:ascii="新細明體" w:eastAsia="新細明體" w:hAnsi="新細明體" w:cstheme="majorHAnsi"/>
          <w:lang w:val="en-GB"/>
        </w:rPr>
        <w:t>儲</w:t>
      </w:r>
      <w:proofErr w:type="gramEnd"/>
      <w:r w:rsidRPr="009437BB">
        <w:rPr>
          <w:rFonts w:ascii="新細明體" w:eastAsia="新細明體" w:hAnsi="新細明體" w:cstheme="majorHAnsi"/>
          <w:lang w:val="en-GB"/>
        </w:rPr>
        <w:t>存複雜的密碼。</w:t>
      </w:r>
    </w:p>
    <w:p w14:paraId="6EED6F53" w14:textId="77777777" w:rsidR="00F529D6" w:rsidRPr="009437BB" w:rsidRDefault="00F529D6" w:rsidP="007667BD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啟用多重認證 (MFA)：</w:t>
      </w:r>
      <w:r w:rsidRPr="009437BB">
        <w:rPr>
          <w:rFonts w:ascii="新細明體" w:eastAsia="新細明體" w:hAnsi="新細明體" w:cstheme="majorHAnsi"/>
          <w:lang w:val="en-GB" w:eastAsia="zh-TW"/>
        </w:rPr>
        <w:t>務必為管理員及特權帳戶啟用 MFA。</w:t>
      </w:r>
    </w:p>
    <w:p w14:paraId="25D4ABD4" w14:textId="77777777" w:rsidR="00F529D6" w:rsidRPr="009437BB" w:rsidRDefault="00F529D6" w:rsidP="007667BD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禁止共用管理員帳戶：</w:t>
      </w:r>
      <w:r w:rsidRPr="009437BB">
        <w:rPr>
          <w:rFonts w:ascii="新細明體" w:eastAsia="新細明體" w:hAnsi="新細明體" w:cstheme="majorHAnsi"/>
          <w:lang w:val="en-GB" w:eastAsia="zh-TW"/>
        </w:rPr>
        <w:t>為每位員工分配獨立的管理員帳戶；切勿共用登入資訊。</w:t>
      </w:r>
    </w:p>
    <w:p w14:paraId="23DF5713" w14:textId="6AD0B469" w:rsidR="00F529D6" w:rsidRPr="009437BB" w:rsidRDefault="00F529D6" w:rsidP="007667BD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定期檢視：</w:t>
      </w:r>
      <w:r w:rsidRPr="009437BB">
        <w:rPr>
          <w:rFonts w:ascii="新細明體" w:eastAsia="新細明體" w:hAnsi="新細明體" w:cstheme="majorHAnsi"/>
          <w:lang w:val="en-GB" w:eastAsia="zh-TW"/>
        </w:rPr>
        <w:t>定期審核管理員帳戶，移除不必要或未使用的帳戶。</w:t>
      </w:r>
    </w:p>
    <w:p w14:paraId="21F4FD5D" w14:textId="77777777" w:rsidR="004445E5" w:rsidRPr="009437BB" w:rsidRDefault="004445E5" w:rsidP="004445E5">
      <w:pPr>
        <w:pStyle w:val="ListParagraph"/>
        <w:jc w:val="both"/>
        <w:rPr>
          <w:rFonts w:ascii="新細明體" w:eastAsia="新細明體" w:hAnsi="新細明體" w:cstheme="majorHAnsi"/>
          <w:lang w:val="en-GB" w:eastAsia="zh-TW"/>
        </w:rPr>
      </w:pPr>
    </w:p>
    <w:tbl>
      <w:tblPr>
        <w:tblStyle w:val="TableGrid"/>
        <w:tblW w:w="8867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867"/>
      </w:tblGrid>
      <w:tr w:rsidR="006D521F" w:rsidRPr="009437BB" w14:paraId="1216793B" w14:textId="77777777" w:rsidTr="00FA4A1B">
        <w:trPr>
          <w:trHeight w:val="2173"/>
        </w:trPr>
        <w:tc>
          <w:tcPr>
            <w:tcW w:w="8867" w:type="dxa"/>
            <w:shd w:val="clear" w:color="auto" w:fill="F2CEED" w:themeFill="accent5" w:themeFillTint="33"/>
            <w:vAlign w:val="center"/>
          </w:tcPr>
          <w:p w14:paraId="47A00A19" w14:textId="77777777" w:rsidR="006D521F" w:rsidRPr="009437BB" w:rsidRDefault="006D521F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61B03320" w14:textId="643796AD" w:rsidR="006D521F" w:rsidRPr="009437BB" w:rsidRDefault="006D521F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 xml:space="preserve">實用建議： </w:t>
            </w:r>
          </w:p>
          <w:p w14:paraId="3FA64EDB" w14:textId="77777777" w:rsidR="006D521F" w:rsidRPr="009437BB" w:rsidRDefault="006D521F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700E8024" w14:textId="77777777" w:rsidR="006D521F" w:rsidRPr="009437BB" w:rsidRDefault="006D521F" w:rsidP="007667BD">
            <w:pPr>
              <w:pStyle w:val="ListParagraph"/>
              <w:numPr>
                <w:ilvl w:val="0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若資源有限，請優先為管理員帳戶設定較長且複雜的密碼，並至少為所有雲端或關鍵系統帳戶啟用 MFA。</w:t>
            </w:r>
          </w:p>
          <w:p w14:paraId="7756EB32" w14:textId="77777777" w:rsidR="006D521F" w:rsidRPr="009437BB" w:rsidRDefault="006D521F" w:rsidP="007667BD">
            <w:pPr>
              <w:pStyle w:val="ListParagraph"/>
              <w:numPr>
                <w:ilvl w:val="1"/>
                <w:numId w:val="4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要求 Google Workspace 或 Microsoft 365 中的所有管理員</w:t>
            </w:r>
            <w:proofErr w:type="gramStart"/>
            <w:r w:rsidRPr="009437BB">
              <w:rPr>
                <w:rFonts w:ascii="新細明體" w:eastAsia="新細明體" w:hAnsi="新細明體" w:cstheme="majorHAnsi"/>
                <w:lang w:val="en-GB"/>
              </w:rPr>
              <w:t>帳戶</w:t>
            </w:r>
            <w:proofErr w:type="gramEnd"/>
            <w:r w:rsidRPr="009437BB">
              <w:rPr>
                <w:rFonts w:ascii="新細明體" w:eastAsia="新細明體" w:hAnsi="新細明體" w:cstheme="majorHAnsi"/>
                <w:lang w:val="en-GB"/>
              </w:rPr>
              <w:t>必須使用 MFA（透過管理主控台或 Azure AD 強制</w:t>
            </w:r>
            <w:proofErr w:type="gramStart"/>
            <w:r w:rsidRPr="009437BB">
              <w:rPr>
                <w:rFonts w:ascii="新細明體" w:eastAsia="新細明體" w:hAnsi="新細明體" w:cstheme="majorHAnsi"/>
                <w:lang w:val="en-GB"/>
              </w:rPr>
              <w:t>執</w:t>
            </w:r>
            <w:proofErr w:type="gramEnd"/>
            <w:r w:rsidRPr="009437BB">
              <w:rPr>
                <w:rFonts w:ascii="新細明體" w:eastAsia="新細明體" w:hAnsi="新細明體" w:cstheme="majorHAnsi"/>
                <w:lang w:val="en-GB"/>
              </w:rPr>
              <w:t>行）。</w:t>
            </w:r>
          </w:p>
          <w:p w14:paraId="5C89E2C3" w14:textId="77777777" w:rsidR="006D521F" w:rsidRPr="009437BB" w:rsidRDefault="006D521F" w:rsidP="007667BD">
            <w:pPr>
              <w:pStyle w:val="ListParagraph"/>
              <w:numPr>
                <w:ilvl w:val="1"/>
                <w:numId w:val="4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使用具備共享存取控制功能的密碼管理器儲存庫供 IT 團隊使用（例如 Bitwarden Organizations）。</w:t>
            </w:r>
          </w:p>
          <w:p w14:paraId="30CD2796" w14:textId="77777777" w:rsidR="006D521F" w:rsidRPr="009437BB" w:rsidRDefault="006D521F" w:rsidP="007667BD">
            <w:pPr>
              <w:pStyle w:val="ListParagraph"/>
              <w:numPr>
                <w:ilvl w:val="1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透過從目錄平台匯出使用者清單，並停用閒置帳戶，安排定期審查所有管理員帳戶（例如每季一次）。</w:t>
            </w:r>
          </w:p>
          <w:p w14:paraId="5651F9D0" w14:textId="77777777" w:rsidR="004445E5" w:rsidRPr="009437BB" w:rsidRDefault="004445E5" w:rsidP="004445E5">
            <w:pPr>
              <w:jc w:val="both"/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21E977A2" w14:textId="77777777" w:rsidR="004445E5" w:rsidRPr="009437BB" w:rsidRDefault="004445E5" w:rsidP="004445E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強效管理員密碼範例：</w:t>
            </w:r>
          </w:p>
          <w:p w14:paraId="149F37E1" w14:textId="77777777" w:rsidR="004445E5" w:rsidRPr="009437BB" w:rsidRDefault="004445E5" w:rsidP="004445E5">
            <w:pPr>
              <w:pStyle w:val="ListParagraph"/>
              <w:numPr>
                <w:ilvl w:val="0"/>
                <w:numId w:val="49"/>
              </w:numPr>
              <w:ind w:left="1510"/>
              <w:jc w:val="both"/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Sunlight$Giraffe!82_Rain</w:t>
            </w:r>
          </w:p>
          <w:p w14:paraId="3B2F64CA" w14:textId="77777777" w:rsidR="004445E5" w:rsidRPr="009437BB" w:rsidRDefault="004445E5" w:rsidP="004445E5">
            <w:pPr>
              <w:pStyle w:val="ListParagraph"/>
              <w:numPr>
                <w:ilvl w:val="0"/>
                <w:numId w:val="49"/>
              </w:numPr>
              <w:ind w:left="1510"/>
              <w:jc w:val="both"/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Puzzle#Leaf_Train!934</w:t>
            </w:r>
          </w:p>
          <w:p w14:paraId="243A801D" w14:textId="77777777" w:rsidR="004445E5" w:rsidRPr="009437BB" w:rsidRDefault="004445E5" w:rsidP="004445E5">
            <w:pPr>
              <w:pStyle w:val="ListParagraph"/>
              <w:numPr>
                <w:ilvl w:val="0"/>
                <w:numId w:val="49"/>
              </w:numPr>
              <w:ind w:left="1510"/>
              <w:jc w:val="both"/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Ocean_Cable2!BridgeMoon</w:t>
            </w:r>
          </w:p>
          <w:p w14:paraId="47A4A338" w14:textId="77777777" w:rsidR="006D521F" w:rsidRPr="009437BB" w:rsidRDefault="006D521F" w:rsidP="004445E5">
            <w:pPr>
              <w:rPr>
                <w:rFonts w:ascii="新細明體" w:eastAsia="新細明體" w:hAnsi="新細明體" w:cstheme="majorHAnsi"/>
                <w:lang w:val="en-GB"/>
              </w:rPr>
            </w:pPr>
          </w:p>
        </w:tc>
      </w:tr>
    </w:tbl>
    <w:p w14:paraId="146419F5" w14:textId="07E816E2" w:rsidR="00FD71BB" w:rsidRPr="009437BB" w:rsidRDefault="00FD71BB" w:rsidP="00FD71BB">
      <w:pPr>
        <w:pStyle w:val="Heading3"/>
        <w:rPr>
          <w:rFonts w:ascii="新細明體" w:eastAsia="新細明體" w:hAnsi="新細明體"/>
          <w:lang w:val="en-GB"/>
        </w:rPr>
      </w:pPr>
      <w:r w:rsidRPr="009437BB">
        <w:rPr>
          <w:rFonts w:ascii="新細明體" w:eastAsia="新細明體" w:hAnsi="新細明體"/>
          <w:lang w:val="en-GB"/>
        </w:rPr>
        <w:br w:type="page"/>
      </w:r>
    </w:p>
    <w:p w14:paraId="1B66D7A7" w14:textId="53376352" w:rsidR="0053511F" w:rsidRPr="009437BB" w:rsidRDefault="007E509E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eastAsia="zh-TW"/>
        </w:rPr>
      </w:pPr>
      <w:bookmarkStart w:id="7" w:name="_Toc207964881"/>
      <w:r w:rsidRPr="009437BB">
        <w:rPr>
          <w:rFonts w:ascii="新細明體" w:eastAsia="新細明體" w:hAnsi="新細明體"/>
          <w:lang w:eastAsia="zh-TW"/>
        </w:rPr>
        <w:lastRenderedPageBreak/>
        <w:t>SaaS 解決方案與第三方應用程式</w:t>
      </w:r>
      <w:bookmarkEnd w:id="7"/>
    </w:p>
    <w:p w14:paraId="6B1B4B27" w14:textId="50BABAD2" w:rsidR="007E509E" w:rsidRPr="009437BB" w:rsidRDefault="007E509E" w:rsidP="00FF58C6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許多學校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使用線上平台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和應用程式進行教學、行政管理及溝通。即使無法控制每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個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設定，您仍可推廣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強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密碼慣例並管理風險。</w:t>
      </w:r>
    </w:p>
    <w:p w14:paraId="6A034C21" w14:textId="77896ACA" w:rsidR="00E57136" w:rsidRPr="009437BB" w:rsidRDefault="00E57136" w:rsidP="007667BD">
      <w:pPr>
        <w:pStyle w:val="ListParagraph"/>
        <w:numPr>
          <w:ilvl w:val="0"/>
          <w:numId w:val="2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檢視密碼選項：</w:t>
      </w:r>
      <w:r w:rsidRPr="009437BB">
        <w:rPr>
          <w:rFonts w:ascii="新細明體" w:eastAsia="新細明體" w:hAnsi="新細明體" w:cstheme="majorHAnsi"/>
          <w:lang w:val="en-GB" w:eastAsia="zh-TW"/>
        </w:rPr>
        <w:t>只要有可能，請為 SaaS 平台（例如 Google Workspace、Microsoft 365、學習管理系統、圖書館系統）中的使用者帳戶設定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強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密碼政策。</w:t>
      </w:r>
    </w:p>
    <w:p w14:paraId="7AE01F80" w14:textId="704673B7" w:rsidR="00E57136" w:rsidRPr="009437BB" w:rsidRDefault="00E57136" w:rsidP="007667BD">
      <w:pPr>
        <w:pStyle w:val="ListParagraph"/>
        <w:numPr>
          <w:ilvl w:val="0"/>
          <w:numId w:val="2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強制實施多重認證 (MFA)：</w:t>
      </w:r>
      <w:r w:rsidRPr="009437BB">
        <w:rPr>
          <w:rFonts w:ascii="新細明體" w:eastAsia="新細明體" w:hAnsi="新細明體" w:cstheme="majorHAnsi"/>
          <w:lang w:val="en-GB" w:eastAsia="zh-TW"/>
        </w:rPr>
        <w:t>在任何支援 MFA 的 SaaS 解決方案中，為教職員／管理員帳戶啟用 MFA。同時鼓勵教職員為其個人學校帳戶開啟 MFA。</w:t>
      </w:r>
    </w:p>
    <w:p w14:paraId="6D381024" w14:textId="695BE33F" w:rsidR="00E57136" w:rsidRPr="009437BB" w:rsidRDefault="00E57136" w:rsidP="007667BD">
      <w:pPr>
        <w:pStyle w:val="ListParagraph"/>
        <w:numPr>
          <w:ilvl w:val="0"/>
          <w:numId w:val="2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各平台使用不同密碼：</w:t>
      </w:r>
      <w:r w:rsidRPr="009437BB">
        <w:rPr>
          <w:rFonts w:ascii="新細明體" w:eastAsia="新細明體" w:hAnsi="新細明體" w:cstheme="majorHAnsi"/>
          <w:lang w:val="en-GB" w:eastAsia="zh-TW"/>
        </w:rPr>
        <w:t>要求使用者</w:t>
      </w:r>
      <w:r w:rsidR="004C4ABA" w:rsidRPr="009437BB">
        <w:rPr>
          <w:rFonts w:ascii="新細明體" w:eastAsia="新細明體" w:hAnsi="新細明體" w:cstheme="majorHAnsi" w:hint="eastAsia"/>
          <w:lang w:val="en-GB" w:eastAsia="zh-TW"/>
        </w:rPr>
        <w:t>（</w:t>
      </w:r>
      <w:r w:rsidRPr="009437BB">
        <w:rPr>
          <w:rFonts w:ascii="新細明體" w:eastAsia="新細明體" w:hAnsi="新細明體" w:cstheme="majorHAnsi"/>
          <w:lang w:val="en-GB" w:eastAsia="zh-TW"/>
        </w:rPr>
        <w:t>尤其是教職員</w:t>
      </w:r>
      <w:r w:rsidR="004C4ABA" w:rsidRPr="009437BB">
        <w:rPr>
          <w:rFonts w:ascii="新細明體" w:eastAsia="新細明體" w:hAnsi="新細明體" w:cstheme="majorHAnsi" w:hint="eastAsia"/>
          <w:lang w:val="en-GB" w:eastAsia="zh-TW"/>
        </w:rPr>
        <w:t>）</w:t>
      </w:r>
      <w:r w:rsidRPr="009437BB">
        <w:rPr>
          <w:rFonts w:ascii="新細明體" w:eastAsia="新細明體" w:hAnsi="新細明體" w:cstheme="majorHAnsi"/>
          <w:lang w:val="en-GB" w:eastAsia="zh-TW"/>
        </w:rPr>
        <w:t>為每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個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 xml:space="preserve"> SaaS 或第三方應用程式設定專屬密碼。例如：教職員不應將學校電子郵件密碼用作 Zoom、圖書館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或線上學習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入口網站的密碼。</w:t>
      </w:r>
    </w:p>
    <w:p w14:paraId="1C5CB025" w14:textId="09673FA0" w:rsidR="00E57136" w:rsidRPr="009437BB" w:rsidRDefault="00E57136" w:rsidP="007667BD">
      <w:pPr>
        <w:pStyle w:val="ListParagraph"/>
        <w:numPr>
          <w:ilvl w:val="0"/>
          <w:numId w:val="24"/>
        </w:numPr>
        <w:jc w:val="both"/>
        <w:rPr>
          <w:rFonts w:ascii="新細明體" w:eastAsia="新細明體" w:hAnsi="新細明體" w:cstheme="majorHAnsi"/>
          <w:lang w:val="en-GB"/>
        </w:rPr>
      </w:pPr>
      <w:r w:rsidRPr="009437BB">
        <w:rPr>
          <w:rFonts w:ascii="新細明體" w:eastAsia="新細明體" w:hAnsi="新細明體" w:cstheme="majorHAnsi"/>
          <w:b/>
          <w:bCs/>
          <w:lang w:val="en-GB"/>
        </w:rPr>
        <w:t>使用</w:t>
      </w:r>
      <w:proofErr w:type="gramStart"/>
      <w:r w:rsidRPr="009437BB">
        <w:rPr>
          <w:rFonts w:ascii="新細明體" w:eastAsia="新細明體" w:hAnsi="新細明體" w:cstheme="majorHAnsi"/>
          <w:b/>
          <w:bCs/>
          <w:lang w:val="en-GB"/>
        </w:rPr>
        <w:t>單</w:t>
      </w:r>
      <w:proofErr w:type="gramEnd"/>
      <w:r w:rsidRPr="009437BB">
        <w:rPr>
          <w:rFonts w:ascii="新細明體" w:eastAsia="新細明體" w:hAnsi="新細明體" w:cstheme="majorHAnsi"/>
          <w:b/>
          <w:bCs/>
          <w:lang w:val="en-GB"/>
        </w:rPr>
        <w:t>一登入 (SSO)：</w:t>
      </w:r>
      <w:r w:rsidRPr="009437BB">
        <w:rPr>
          <w:rFonts w:ascii="新細明體" w:eastAsia="新細明體" w:hAnsi="新細明體" w:cstheme="majorHAnsi"/>
          <w:lang w:val="en-GB"/>
        </w:rPr>
        <w:t xml:space="preserve">若條件允許，請透過 SSO </w:t>
      </w:r>
      <w:proofErr w:type="gramStart"/>
      <w:r w:rsidRPr="009437BB">
        <w:rPr>
          <w:rFonts w:ascii="新細明體" w:eastAsia="新細明體" w:hAnsi="新細明體" w:cstheme="majorHAnsi"/>
          <w:lang w:val="en-GB"/>
        </w:rPr>
        <w:t>將</w:t>
      </w:r>
      <w:proofErr w:type="gramEnd"/>
      <w:r w:rsidRPr="009437BB">
        <w:rPr>
          <w:rFonts w:ascii="新細明體" w:eastAsia="新細明體" w:hAnsi="新細明體" w:cstheme="majorHAnsi"/>
          <w:lang w:val="en-GB"/>
        </w:rPr>
        <w:t xml:space="preserve"> SaaS </w:t>
      </w:r>
      <w:proofErr w:type="gramStart"/>
      <w:r w:rsidRPr="009437BB">
        <w:rPr>
          <w:rFonts w:ascii="新細明體" w:eastAsia="新細明體" w:hAnsi="新細明體" w:cstheme="majorHAnsi"/>
          <w:lang w:val="en-GB"/>
        </w:rPr>
        <w:t>應</w:t>
      </w:r>
      <w:proofErr w:type="gramEnd"/>
      <w:r w:rsidRPr="009437BB">
        <w:rPr>
          <w:rFonts w:ascii="新細明體" w:eastAsia="新細明體" w:hAnsi="新細明體" w:cstheme="majorHAnsi"/>
          <w:lang w:val="en-GB"/>
        </w:rPr>
        <w:t>用程式與學校的主要目錄（例如 Google、Microsoft Azure AD）整合。此舉可集中化驗證流程並簡化密碼管理。</w:t>
      </w:r>
    </w:p>
    <w:p w14:paraId="0CEABABF" w14:textId="388FE9EC" w:rsidR="00E57136" w:rsidRPr="009437BB" w:rsidRDefault="00E57136" w:rsidP="007667BD">
      <w:pPr>
        <w:pStyle w:val="ListParagraph"/>
        <w:numPr>
          <w:ilvl w:val="0"/>
          <w:numId w:val="2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密碼管理工具：</w:t>
      </w:r>
      <w:r w:rsidRPr="009437BB">
        <w:rPr>
          <w:rFonts w:ascii="新細明體" w:eastAsia="新細明體" w:hAnsi="新細明體" w:cstheme="majorHAnsi"/>
          <w:lang w:val="en-GB" w:eastAsia="zh-TW"/>
        </w:rPr>
        <w:t>鼓勵教職員使用密碼管理工具來追蹤第三方平台的登入憑證，特別是當他們必須使用多種不同服務時。</w:t>
      </w:r>
    </w:p>
    <w:p w14:paraId="3EB6822A" w14:textId="13F0FD2E" w:rsidR="00E57136" w:rsidRPr="009437BB" w:rsidRDefault="00E57136" w:rsidP="007667BD">
      <w:pPr>
        <w:pStyle w:val="ListParagraph"/>
        <w:numPr>
          <w:ilvl w:val="0"/>
          <w:numId w:val="24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供應商溝通：</w:t>
      </w:r>
      <w:r w:rsidRPr="009437BB">
        <w:rPr>
          <w:rFonts w:ascii="新細明體" w:eastAsia="新細明體" w:hAnsi="新細明體" w:cstheme="majorHAnsi"/>
          <w:lang w:val="en-GB" w:eastAsia="zh-TW"/>
        </w:rPr>
        <w:t>採用新的 SaaS 或第三方應用程式時，應向供應商詢問其密碼政策、多因素驗證 (MFA) 支援狀況，以及他們如何保護使用者憑證。</w:t>
      </w:r>
    </w:p>
    <w:tbl>
      <w:tblPr>
        <w:tblStyle w:val="TableGrid"/>
        <w:tblW w:w="8867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867"/>
      </w:tblGrid>
      <w:tr w:rsidR="004445E5" w:rsidRPr="009437BB" w14:paraId="47ACC98F" w14:textId="77777777" w:rsidTr="00FA4A1B">
        <w:trPr>
          <w:trHeight w:val="2173"/>
        </w:trPr>
        <w:tc>
          <w:tcPr>
            <w:tcW w:w="8867" w:type="dxa"/>
            <w:shd w:val="clear" w:color="auto" w:fill="F2CEED" w:themeFill="accent5" w:themeFillTint="33"/>
            <w:vAlign w:val="center"/>
          </w:tcPr>
          <w:p w14:paraId="4523D7DA" w14:textId="77777777" w:rsidR="004445E5" w:rsidRPr="009437BB" w:rsidRDefault="004445E5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0B1C9912" w14:textId="5F204D4B" w:rsidR="004445E5" w:rsidRPr="009437BB" w:rsidRDefault="004445E5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 xml:space="preserve">實用建議： </w:t>
            </w:r>
          </w:p>
          <w:p w14:paraId="6328F6F8" w14:textId="77777777" w:rsidR="004445E5" w:rsidRPr="009437BB" w:rsidRDefault="004445E5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69C2CC9D" w14:textId="77777777" w:rsidR="004445E5" w:rsidRPr="009437BB" w:rsidRDefault="004445E5" w:rsidP="004445E5">
            <w:pPr>
              <w:pStyle w:val="ListParagraph"/>
              <w:numPr>
                <w:ilvl w:val="0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有限的 IT 資源：應著重於使用者教育，並盡可能採用 SSO，以減少教職員與學生必須記住的密碼數量。</w:t>
            </w:r>
          </w:p>
          <w:p w14:paraId="71309094" w14:textId="77777777" w:rsidR="004445E5" w:rsidRPr="009437BB" w:rsidRDefault="004445E5" w:rsidP="004445E5">
            <w:pPr>
              <w:pStyle w:val="ListParagraph"/>
              <w:numPr>
                <w:ilvl w:val="0"/>
                <w:numId w:val="4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進階 IT 部門：標準化 SaaS 應用程式的入職/離職流程，並建立正在使用的平台清單，包括誰擁有管理員權限。</w:t>
            </w:r>
          </w:p>
          <w:p w14:paraId="6F276D08" w14:textId="55954CD5" w:rsidR="004445E5" w:rsidRPr="009437BB" w:rsidRDefault="004445E5" w:rsidP="004445E5">
            <w:pPr>
              <w:ind w:left="360"/>
              <w:rPr>
                <w:rFonts w:ascii="新細明體" w:eastAsia="新細明體" w:hAnsi="新細明體" w:cstheme="majorHAnsi"/>
                <w:lang w:val="en-GB" w:eastAsia="zh-TW"/>
              </w:rPr>
            </w:pPr>
          </w:p>
          <w:p w14:paraId="10452518" w14:textId="77777777" w:rsidR="004445E5" w:rsidRPr="009437BB" w:rsidRDefault="004445E5" w:rsidP="00FA4A1B">
            <w:pPr>
              <w:rPr>
                <w:rFonts w:ascii="新細明體" w:eastAsia="新細明體" w:hAnsi="新細明體" w:cstheme="majorHAnsi"/>
                <w:lang w:val="en-GB" w:eastAsia="zh-TW"/>
              </w:rPr>
            </w:pPr>
          </w:p>
        </w:tc>
      </w:tr>
    </w:tbl>
    <w:p w14:paraId="279A7106" w14:textId="77777777" w:rsidR="00F921F4" w:rsidRPr="009437BB" w:rsidRDefault="00F921F4" w:rsidP="00F921F4">
      <w:pPr>
        <w:rPr>
          <w:rFonts w:ascii="新細明體" w:eastAsia="新細明體" w:hAnsi="新細明體"/>
          <w:lang w:eastAsia="zh-TW"/>
        </w:rPr>
      </w:pPr>
    </w:p>
    <w:p w14:paraId="64C09B8F" w14:textId="77777777" w:rsidR="00F921F4" w:rsidRPr="009437BB" w:rsidRDefault="00F921F4">
      <w:pPr>
        <w:rPr>
          <w:rFonts w:ascii="新細明體" w:eastAsia="新細明體" w:hAnsi="新細明體" w:cstheme="majorBidi"/>
          <w:color w:val="0F4761" w:themeColor="accent1" w:themeShade="BF"/>
          <w:sz w:val="40"/>
          <w:szCs w:val="40"/>
          <w:lang w:val="en-GB" w:eastAsia="zh-TW"/>
        </w:rPr>
      </w:pPr>
      <w:r w:rsidRPr="009437BB">
        <w:rPr>
          <w:rFonts w:ascii="新細明體" w:eastAsia="新細明體" w:hAnsi="新細明體"/>
          <w:lang w:val="en-GB" w:eastAsia="zh-TW"/>
        </w:rPr>
        <w:br w:type="page"/>
      </w:r>
    </w:p>
    <w:p w14:paraId="2F71C901" w14:textId="4FD46FDD" w:rsidR="008660F8" w:rsidRPr="009437BB" w:rsidRDefault="00233ED2" w:rsidP="008F5CB8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8" w:name="_Toc207964882"/>
      <w:r w:rsidRPr="009437BB">
        <w:rPr>
          <w:rFonts w:ascii="新細明體" w:eastAsia="新細明體" w:hAnsi="新細明體"/>
          <w:lang w:val="en-GB"/>
        </w:rPr>
        <w:lastRenderedPageBreak/>
        <w:t>實施密碼管理實</w:t>
      </w:r>
      <w:proofErr w:type="gramStart"/>
      <w:r w:rsidRPr="009437BB">
        <w:rPr>
          <w:rFonts w:ascii="新細明體" w:eastAsia="新細明體" w:hAnsi="新細明體"/>
          <w:lang w:val="en-GB"/>
        </w:rPr>
        <w:t>務</w:t>
      </w:r>
      <w:bookmarkEnd w:id="8"/>
      <w:proofErr w:type="gramEnd"/>
    </w:p>
    <w:p w14:paraId="565D6884" w14:textId="15C2A74C" w:rsidR="00233ED2" w:rsidRPr="009437BB" w:rsidRDefault="00FC0409" w:rsidP="00FC0409">
      <w:p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本節說明如何透過技術控制與作業程序，將密碼政策落實於日常運作中。內容包含常見學校系統的範例，以及將這些措施適配您的環境的建議。</w:t>
      </w:r>
    </w:p>
    <w:p w14:paraId="5A9EA88D" w14:textId="77777777" w:rsidR="002C5107" w:rsidRPr="009437BB" w:rsidRDefault="002C5107" w:rsidP="00FC0409">
      <w:pPr>
        <w:rPr>
          <w:rFonts w:ascii="新細明體" w:eastAsia="新細明體" w:hAnsi="新細明體" w:cstheme="majorHAnsi"/>
          <w:lang w:val="en-GB" w:eastAsia="zh-TW"/>
        </w:rPr>
      </w:pPr>
    </w:p>
    <w:p w14:paraId="7B73DE47" w14:textId="792DAA21" w:rsidR="00FC0409" w:rsidRPr="009437BB" w:rsidRDefault="00FC0409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val="en-GB"/>
        </w:rPr>
      </w:pPr>
      <w:bookmarkStart w:id="9" w:name="_Toc207964883"/>
      <w:proofErr w:type="gramStart"/>
      <w:r w:rsidRPr="009437BB">
        <w:rPr>
          <w:rFonts w:ascii="新細明體" w:eastAsia="新細明體" w:hAnsi="新細明體"/>
          <w:lang w:val="en-GB"/>
        </w:rPr>
        <w:t>執</w:t>
      </w:r>
      <w:proofErr w:type="gramEnd"/>
      <w:r w:rsidRPr="009437BB">
        <w:rPr>
          <w:rFonts w:ascii="新細明體" w:eastAsia="新細明體" w:hAnsi="新細明體"/>
          <w:lang w:val="en-GB"/>
        </w:rPr>
        <w:t>行政策（一般方法）</w:t>
      </w:r>
      <w:bookmarkEnd w:id="9"/>
    </w:p>
    <w:p w14:paraId="104D4767" w14:textId="3ADA3DE2" w:rsidR="00FC0409" w:rsidRPr="009437BB" w:rsidRDefault="00FC0409" w:rsidP="00F63075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技術性執行：</w:t>
      </w:r>
      <w:r w:rsidRPr="009437BB">
        <w:rPr>
          <w:rFonts w:ascii="新細明體" w:eastAsia="新細明體" w:hAnsi="新細明體" w:cstheme="majorHAnsi"/>
          <w:lang w:val="en-GB" w:eastAsia="zh-TW"/>
        </w:rPr>
        <w:t>利用目錄服務或雲端管理主控台，強制執行密碼長度、複雜度及變更要求。</w:t>
      </w:r>
      <w:r w:rsidRPr="009437BB">
        <w:rPr>
          <w:rFonts w:ascii="新細明體" w:eastAsia="新細明體" w:hAnsi="新細明體" w:cstheme="majorHAnsi"/>
          <w:i/>
          <w:iCs/>
          <w:lang w:val="en-GB" w:eastAsia="zh-TW"/>
        </w:rPr>
        <w:t>範例：在 Microsoft Active Directory 中，使用群組原則物件 (GPOs) 進行強制執行；在 Google Workspace 中，則透過管理主控台調整密碼設定。</w:t>
      </w:r>
    </w:p>
    <w:p w14:paraId="53D6475B" w14:textId="23801350" w:rsidR="00FC0409" w:rsidRPr="009437BB" w:rsidRDefault="00FC0409" w:rsidP="007667BD">
      <w:pPr>
        <w:pStyle w:val="ListParagraph"/>
        <w:numPr>
          <w:ilvl w:val="0"/>
          <w:numId w:val="27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使用者教育：</w:t>
      </w:r>
      <w:r w:rsidRPr="009437BB">
        <w:rPr>
          <w:rFonts w:ascii="新細明體" w:eastAsia="新細明體" w:hAnsi="新細明體" w:cstheme="majorHAnsi"/>
          <w:lang w:val="en-GB" w:eastAsia="zh-TW"/>
        </w:rPr>
        <w:t>在新人入職培訓及定期安全宣導活動中，提供關於密碼規則的明確指引與提醒。</w:t>
      </w:r>
    </w:p>
    <w:p w14:paraId="6135AC32" w14:textId="473D94B6" w:rsidR="00FC0409" w:rsidRPr="009437BB" w:rsidRDefault="00FC0409" w:rsidP="007667BD">
      <w:pPr>
        <w:pStyle w:val="ListParagraph"/>
        <w:numPr>
          <w:ilvl w:val="0"/>
          <w:numId w:val="27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定期稽核：</w:t>
      </w:r>
      <w:r w:rsidRPr="009437BB">
        <w:rPr>
          <w:rFonts w:ascii="新細明體" w:eastAsia="新細明體" w:hAnsi="新細明體" w:cstheme="majorHAnsi"/>
          <w:lang w:val="en-GB" w:eastAsia="zh-TW"/>
        </w:rPr>
        <w:t>定期檢視帳戶及政策遵循狀況。</w:t>
      </w:r>
      <w:r w:rsidRPr="009437BB">
        <w:rPr>
          <w:rFonts w:ascii="新細明體" w:eastAsia="新細明體" w:hAnsi="新細明體" w:cstheme="majorHAnsi"/>
          <w:i/>
          <w:iCs/>
          <w:lang w:val="en-GB" w:eastAsia="zh-TW"/>
        </w:rPr>
        <w:t>範例：執行報表以識別密碼強度不足或不符合規範的帳戶（若您的系統支援此功能）。</w:t>
      </w:r>
    </w:p>
    <w:p w14:paraId="2B4649A4" w14:textId="77777777" w:rsidR="002C5107" w:rsidRPr="009437BB" w:rsidRDefault="002C5107" w:rsidP="002C5107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F921F4" w:rsidRPr="009437BB" w14:paraId="40686ADA" w14:textId="77777777" w:rsidTr="00F921F4">
        <w:trPr>
          <w:trHeight w:val="985"/>
        </w:trPr>
        <w:tc>
          <w:tcPr>
            <w:tcW w:w="8789" w:type="dxa"/>
            <w:shd w:val="clear" w:color="auto" w:fill="F2CEED" w:themeFill="accent5" w:themeFillTint="33"/>
            <w:vAlign w:val="center"/>
          </w:tcPr>
          <w:p w14:paraId="18C4DBFC" w14:textId="77777777" w:rsidR="00F921F4" w:rsidRPr="009437BB" w:rsidRDefault="00F921F4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1D0FF42F" w14:textId="4DF67BCB" w:rsidR="00F921F4" w:rsidRPr="009437BB" w:rsidRDefault="00F921F4" w:rsidP="00F921F4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實用建議：</w:t>
            </w:r>
          </w:p>
          <w:p w14:paraId="38B66C91" w14:textId="77777777" w:rsidR="009F7FBB" w:rsidRPr="009437BB" w:rsidRDefault="009F7FBB" w:rsidP="00F921F4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504D67C2" w14:textId="08176E64" w:rsidR="00F921F4" w:rsidRPr="009437BB" w:rsidRDefault="00F921F4" w:rsidP="00F921F4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若缺乏技術工具，請著重於使用者教育與定期提醒。</w:t>
            </w:r>
          </w:p>
          <w:p w14:paraId="44926CE5" w14:textId="77777777" w:rsidR="00F921F4" w:rsidRPr="009437BB" w:rsidRDefault="00F921F4" w:rsidP="00FA4A1B">
            <w:pPr>
              <w:rPr>
                <w:rFonts w:ascii="新細明體" w:eastAsia="新細明體" w:hAnsi="新細明體" w:cstheme="majorHAnsi"/>
                <w:lang w:val="en-GB" w:eastAsia="zh-TW"/>
              </w:rPr>
            </w:pPr>
          </w:p>
        </w:tc>
      </w:tr>
    </w:tbl>
    <w:p w14:paraId="405779EE" w14:textId="77777777" w:rsidR="00EC5473" w:rsidRPr="009437BB" w:rsidRDefault="00EC5473" w:rsidP="00FC0409">
      <w:pPr>
        <w:rPr>
          <w:rFonts w:ascii="新細明體" w:eastAsia="新細明體" w:hAnsi="新細明體" w:cstheme="majorHAnsi"/>
          <w:lang w:val="en-GB" w:eastAsia="zh-TW"/>
        </w:rPr>
      </w:pPr>
    </w:p>
    <w:p w14:paraId="48F66D49" w14:textId="2E97CDA0" w:rsidR="00EA03F9" w:rsidRPr="009437BB" w:rsidRDefault="00EA03F9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val="en-GB"/>
        </w:rPr>
      </w:pPr>
      <w:bookmarkStart w:id="10" w:name="_Toc207964884"/>
      <w:r w:rsidRPr="009437BB">
        <w:rPr>
          <w:rFonts w:ascii="新細明體" w:eastAsia="新細明體" w:hAnsi="新細明體"/>
          <w:lang w:val="en-GB"/>
        </w:rPr>
        <w:t>安全</w:t>
      </w:r>
      <w:proofErr w:type="gramStart"/>
      <w:r w:rsidRPr="009437BB">
        <w:rPr>
          <w:rFonts w:ascii="新細明體" w:eastAsia="新細明體" w:hAnsi="新細明體"/>
          <w:lang w:val="en-GB"/>
        </w:rPr>
        <w:t>儲</w:t>
      </w:r>
      <w:proofErr w:type="gramEnd"/>
      <w:r w:rsidRPr="009437BB">
        <w:rPr>
          <w:rFonts w:ascii="新細明體" w:eastAsia="新細明體" w:hAnsi="新細明體"/>
          <w:lang w:val="en-GB"/>
        </w:rPr>
        <w:t>存密碼</w:t>
      </w:r>
      <w:bookmarkEnd w:id="10"/>
    </w:p>
    <w:p w14:paraId="2F4E9E8B" w14:textId="77777777" w:rsidR="00EA03F9" w:rsidRPr="009437BB" w:rsidRDefault="00EA03F9" w:rsidP="007667BD">
      <w:pPr>
        <w:pStyle w:val="ListParagraph"/>
        <w:numPr>
          <w:ilvl w:val="0"/>
          <w:numId w:val="29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切勿以明文儲存：</w:t>
      </w:r>
      <w:r w:rsidRPr="009437BB">
        <w:rPr>
          <w:rFonts w:ascii="新細明體" w:eastAsia="新細明體" w:hAnsi="新細明體" w:cstheme="majorHAnsi"/>
          <w:lang w:val="en-GB" w:eastAsia="zh-TW"/>
        </w:rPr>
        <w:t>請勿將密碼保存在試算表、電子郵件或紙本筆記中。</w:t>
      </w:r>
    </w:p>
    <w:p w14:paraId="6D27AAC4" w14:textId="77777777" w:rsidR="000839D9" w:rsidRPr="009437BB" w:rsidRDefault="00EA03F9" w:rsidP="007667BD">
      <w:pPr>
        <w:pStyle w:val="ListParagraph"/>
        <w:numPr>
          <w:ilvl w:val="0"/>
          <w:numId w:val="29"/>
        </w:numPr>
        <w:rPr>
          <w:rFonts w:ascii="新細明體" w:eastAsia="新細明體" w:hAnsi="新細明體" w:cstheme="majorHAnsi"/>
          <w:lang w:val="en-GB"/>
        </w:rPr>
      </w:pPr>
      <w:r w:rsidRPr="009437BB">
        <w:rPr>
          <w:rFonts w:ascii="新細明體" w:eastAsia="新細明體" w:hAnsi="新細明體" w:cstheme="majorHAnsi"/>
          <w:b/>
          <w:bCs/>
          <w:lang w:val="en-GB"/>
        </w:rPr>
        <w:t>使用密碼管理工具：</w:t>
      </w:r>
      <w:proofErr w:type="gramStart"/>
      <w:r w:rsidRPr="009437BB">
        <w:rPr>
          <w:rFonts w:ascii="新細明體" w:eastAsia="新細明體" w:hAnsi="新細明體" w:cstheme="majorHAnsi"/>
          <w:lang w:val="en-GB"/>
        </w:rPr>
        <w:t>為</w:t>
      </w:r>
      <w:proofErr w:type="gramEnd"/>
      <w:r w:rsidRPr="009437BB">
        <w:rPr>
          <w:rFonts w:ascii="新細明體" w:eastAsia="新細明體" w:hAnsi="新細明體" w:cstheme="majorHAnsi"/>
          <w:lang w:val="en-GB"/>
        </w:rPr>
        <w:t xml:space="preserve">員工及 IT 管理員提供或推薦安全的密碼管理工具（例如 </w:t>
      </w:r>
      <w:proofErr w:type="spellStart"/>
      <w:r w:rsidRPr="009437BB">
        <w:rPr>
          <w:rFonts w:ascii="新細明體" w:eastAsia="新細明體" w:hAnsi="新細明體" w:cstheme="majorHAnsi"/>
          <w:lang w:val="en-GB"/>
        </w:rPr>
        <w:t>Bitwarden</w:t>
      </w:r>
      <w:proofErr w:type="spellEnd"/>
      <w:r w:rsidRPr="009437BB">
        <w:rPr>
          <w:rFonts w:ascii="新細明體" w:eastAsia="新細明體" w:hAnsi="新細明體" w:cstheme="majorHAnsi"/>
          <w:lang w:val="en-GB"/>
        </w:rPr>
        <w:t>、KeePass）。</w:t>
      </w:r>
    </w:p>
    <w:p w14:paraId="49182379" w14:textId="7B789671" w:rsidR="00EA03F9" w:rsidRPr="009437BB" w:rsidRDefault="00EA03F9" w:rsidP="007667BD">
      <w:pPr>
        <w:pStyle w:val="ListParagraph"/>
        <w:numPr>
          <w:ilvl w:val="0"/>
          <w:numId w:val="29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系統儲存：</w:t>
      </w:r>
      <w:r w:rsidRPr="009437BB">
        <w:rPr>
          <w:rFonts w:ascii="新細明體" w:eastAsia="新細明體" w:hAnsi="新細明體" w:cstheme="majorHAnsi"/>
          <w:lang w:val="en-GB" w:eastAsia="zh-TW"/>
        </w:rPr>
        <w:t>確保任何儲存密碼的應用系統（例如自建應用程式）使用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加密且帶有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鹽值的雜湊演算法，而非明文或簡單加密。</w:t>
      </w:r>
    </w:p>
    <w:p w14:paraId="16DE1922" w14:textId="77777777" w:rsidR="002C5107" w:rsidRPr="009437BB" w:rsidRDefault="002C5107" w:rsidP="002C5107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9F7FBB" w:rsidRPr="009437BB" w14:paraId="1F84DD83" w14:textId="77777777" w:rsidTr="002C5107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2A8AEAAF" w14:textId="77777777" w:rsidR="009F7FBB" w:rsidRPr="009437BB" w:rsidRDefault="009F7FBB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2E5A0634" w14:textId="4D2C5E3E" w:rsidR="009F7FBB" w:rsidRPr="009437BB" w:rsidRDefault="009F7FBB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實</w:t>
            </w:r>
            <w:proofErr w:type="gramStart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務</w:t>
            </w:r>
            <w:proofErr w:type="gramEnd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範例：</w:t>
            </w:r>
          </w:p>
          <w:p w14:paraId="6179CB4E" w14:textId="77777777" w:rsidR="009F7FBB" w:rsidRPr="009437BB" w:rsidRDefault="009F7FBB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212B4762" w14:textId="77777777" w:rsidR="009F7FBB" w:rsidRPr="009437BB" w:rsidRDefault="009F7FBB" w:rsidP="009F7FBB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使用 Bitwarden 或 LastPass 來儲存員工和管理員的密碼。</w:t>
            </w:r>
          </w:p>
          <w:p w14:paraId="145E4622" w14:textId="77777777" w:rsidR="009F7FBB" w:rsidRPr="009437BB" w:rsidRDefault="009F7FBB" w:rsidP="009F7FBB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 xml:space="preserve">對於內部開發的應用程式，請您的 IT 供應商確認其密碼儲存機制採用強效的業界標準加密技術（例如 </w:t>
            </w:r>
            <w:proofErr w:type="spellStart"/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bcrypt</w:t>
            </w:r>
            <w:proofErr w:type="spellEnd"/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）。</w:t>
            </w:r>
          </w:p>
          <w:p w14:paraId="4EACCF6F" w14:textId="346BA87B" w:rsidR="009F7FBB" w:rsidRPr="009437BB" w:rsidRDefault="009F7FBB" w:rsidP="009F7FBB">
            <w:pPr>
              <w:ind w:left="720"/>
              <w:rPr>
                <w:rFonts w:ascii="新細明體" w:eastAsia="新細明體" w:hAnsi="新細明體" w:cstheme="majorHAnsi"/>
                <w:lang w:val="en-GB" w:eastAsia="zh-TW"/>
              </w:rPr>
            </w:pPr>
          </w:p>
          <w:p w14:paraId="569EA74B" w14:textId="77777777" w:rsidR="009F7FBB" w:rsidRPr="009437BB" w:rsidRDefault="009F7FBB" w:rsidP="00FA4A1B">
            <w:pPr>
              <w:rPr>
                <w:rFonts w:ascii="新細明體" w:eastAsia="新細明體" w:hAnsi="新細明體" w:cstheme="majorHAnsi"/>
                <w:lang w:val="en-GB" w:eastAsia="zh-TW"/>
              </w:rPr>
            </w:pPr>
          </w:p>
        </w:tc>
      </w:tr>
    </w:tbl>
    <w:p w14:paraId="1B6D2768" w14:textId="77777777" w:rsidR="00B27B72" w:rsidRPr="009437BB" w:rsidRDefault="00B27B72" w:rsidP="00D449F5">
      <w:pPr>
        <w:rPr>
          <w:rFonts w:ascii="新細明體" w:eastAsia="新細明體" w:hAnsi="新細明體" w:cstheme="majorHAnsi"/>
          <w:b/>
          <w:bCs/>
          <w:lang w:val="en-GB" w:eastAsia="zh-TW"/>
        </w:rPr>
      </w:pPr>
    </w:p>
    <w:p w14:paraId="74B39DD4" w14:textId="77777777" w:rsidR="00AB5543" w:rsidRPr="009437BB" w:rsidRDefault="00AB5543">
      <w:pPr>
        <w:rPr>
          <w:rFonts w:ascii="新細明體" w:eastAsia="新細明體" w:hAnsi="新細明體" w:cstheme="majorBidi"/>
          <w:b/>
          <w:sz w:val="32"/>
          <w:szCs w:val="28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286C9495" w14:textId="109C275D" w:rsidR="008660F8" w:rsidRPr="009437BB" w:rsidRDefault="00BA2A70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val="en-GB" w:eastAsia="zh-TW"/>
        </w:rPr>
      </w:pPr>
      <w:bookmarkStart w:id="11" w:name="_Toc207964885"/>
      <w:r w:rsidRPr="009437BB">
        <w:rPr>
          <w:rFonts w:ascii="新細明體" w:eastAsia="新細明體" w:hAnsi="新細明體"/>
          <w:lang w:val="en-GB" w:eastAsia="zh-TW"/>
        </w:rPr>
        <w:lastRenderedPageBreak/>
        <w:t>處理忘記密碼與重設密碼</w:t>
      </w:r>
      <w:bookmarkEnd w:id="11"/>
    </w:p>
    <w:p w14:paraId="2E6E5C8E" w14:textId="1C7BF67D" w:rsidR="00BA2A70" w:rsidRPr="009437BB" w:rsidRDefault="00BA2A70" w:rsidP="007667BD">
      <w:pPr>
        <w:pStyle w:val="ListParagraph"/>
        <w:numPr>
          <w:ilvl w:val="0"/>
          <w:numId w:val="33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自助重設：</w:t>
      </w:r>
      <w:r w:rsidRPr="009437BB">
        <w:rPr>
          <w:rFonts w:ascii="新細明體" w:eastAsia="新細明體" w:hAnsi="新細明體" w:cstheme="majorHAnsi"/>
          <w:lang w:val="en-GB" w:eastAsia="zh-TW"/>
        </w:rPr>
        <w:t>啟用具備安全身分驗證（例如備用電子郵件或簡訊驗證碼）的自助密碼重設功能。</w:t>
      </w:r>
    </w:p>
    <w:p w14:paraId="19A24448" w14:textId="6D446261" w:rsidR="00BA2A70" w:rsidRPr="009437BB" w:rsidRDefault="00BA2A70" w:rsidP="007667BD">
      <w:pPr>
        <w:pStyle w:val="ListParagraph"/>
        <w:numPr>
          <w:ilvl w:val="0"/>
          <w:numId w:val="33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服務台流程：</w:t>
      </w:r>
      <w:r w:rsidRPr="009437BB">
        <w:rPr>
          <w:rFonts w:ascii="新細明體" w:eastAsia="新細明體" w:hAnsi="新細明體" w:cstheme="majorHAnsi"/>
          <w:lang w:val="en-GB" w:eastAsia="zh-TW"/>
        </w:rPr>
        <w:t>若使用者必須聯繫 IT 部門進行重設，請要求進行身分驗證（例如出示員工證或回答安全問題）。</w:t>
      </w:r>
    </w:p>
    <w:p w14:paraId="61058B3F" w14:textId="52D8BF52" w:rsidR="00BA2A70" w:rsidRPr="009437BB" w:rsidRDefault="00BA2A70" w:rsidP="007667BD">
      <w:pPr>
        <w:pStyle w:val="ListParagraph"/>
        <w:numPr>
          <w:ilvl w:val="0"/>
          <w:numId w:val="33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密碼重設連結：</w:t>
      </w:r>
      <w:r w:rsidRPr="009437BB">
        <w:rPr>
          <w:rFonts w:ascii="新細明體" w:eastAsia="新細明體" w:hAnsi="新細明體" w:cstheme="majorHAnsi"/>
          <w:lang w:val="en-GB" w:eastAsia="zh-TW"/>
        </w:rPr>
        <w:t>發送在短時間內（例如 30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–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60 分鐘）即失效的密碼重設連結。</w:t>
      </w: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2C5107" w:rsidRPr="009437BB" w14:paraId="48C62D03" w14:textId="77777777" w:rsidTr="002C5107">
        <w:trPr>
          <w:trHeight w:val="985"/>
        </w:trPr>
        <w:tc>
          <w:tcPr>
            <w:tcW w:w="8789" w:type="dxa"/>
            <w:shd w:val="clear" w:color="auto" w:fill="F2CEED" w:themeFill="accent5" w:themeFillTint="33"/>
            <w:vAlign w:val="center"/>
          </w:tcPr>
          <w:p w14:paraId="7F52ECE3" w14:textId="77777777" w:rsidR="002C5107" w:rsidRPr="009437BB" w:rsidRDefault="002C5107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2B56C6D0" w14:textId="5921A042" w:rsidR="002C5107" w:rsidRPr="009437BB" w:rsidRDefault="00FD5260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實用建議</w:t>
            </w:r>
            <w:r w:rsidR="002C5107"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：</w:t>
            </w:r>
          </w:p>
          <w:p w14:paraId="3B15E744" w14:textId="77777777" w:rsidR="002C5107" w:rsidRPr="009437BB" w:rsidRDefault="002C5107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6EE06AEE" w14:textId="77777777" w:rsidR="002C5107" w:rsidRPr="009437BB" w:rsidRDefault="002C5107" w:rsidP="002C5107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為 IT 人員有限的學校制定簡單且安全的重設程序。</w:t>
            </w:r>
          </w:p>
          <w:p w14:paraId="7F5DB3C3" w14:textId="77777777" w:rsidR="002C5107" w:rsidRPr="009437BB" w:rsidRDefault="002C5107" w:rsidP="00FA4A1B">
            <w:pPr>
              <w:rPr>
                <w:rFonts w:ascii="新細明體" w:eastAsia="新細明體" w:hAnsi="新細明體" w:cstheme="majorHAnsi"/>
                <w:lang w:val="en-GB" w:eastAsia="zh-TW"/>
              </w:rPr>
            </w:pPr>
          </w:p>
        </w:tc>
      </w:tr>
    </w:tbl>
    <w:p w14:paraId="6A10EC05" w14:textId="77777777" w:rsidR="002C5107" w:rsidRPr="009437BB" w:rsidRDefault="002C5107" w:rsidP="002C5107">
      <w:pPr>
        <w:rPr>
          <w:rFonts w:ascii="新細明體" w:eastAsia="新細明體" w:hAnsi="新細明體" w:cstheme="majorHAnsi"/>
          <w:lang w:val="en-GB" w:eastAsia="zh-TW"/>
        </w:rPr>
      </w:pP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2C5107" w:rsidRPr="009437BB" w14:paraId="3A28F07B" w14:textId="77777777" w:rsidTr="00FA4A1B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13B50F47" w14:textId="77777777" w:rsidR="002C5107" w:rsidRPr="009437BB" w:rsidRDefault="002C5107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2417D968" w14:textId="77777777" w:rsidR="002C5107" w:rsidRPr="009437BB" w:rsidRDefault="002C5107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實</w:t>
            </w:r>
            <w:proofErr w:type="gramStart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務</w:t>
            </w:r>
            <w:proofErr w:type="gramEnd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範例：</w:t>
            </w:r>
          </w:p>
          <w:p w14:paraId="41FC309D" w14:textId="77777777" w:rsidR="002C5107" w:rsidRPr="009437BB" w:rsidRDefault="002C5107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262E3090" w14:textId="77777777" w:rsidR="002C5107" w:rsidRPr="009437BB" w:rsidRDefault="002C5107" w:rsidP="002C5107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Google Workspace 和 Microsoft 365 為已設定密碼恢復資訊的用戶提供自助式密碼重設選項。</w:t>
            </w:r>
          </w:p>
          <w:p w14:paraId="482C2492" w14:textId="624FF515" w:rsidR="002C5107" w:rsidRPr="009437BB" w:rsidRDefault="002C5107" w:rsidP="002C5107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針對低年級學生，可由班級教師在完成身分驗證後協助處理密碼重設事宜。</w:t>
            </w:r>
          </w:p>
          <w:p w14:paraId="6083C4FC" w14:textId="77777777" w:rsidR="002C5107" w:rsidRPr="009437BB" w:rsidRDefault="002C5107" w:rsidP="00FA4A1B">
            <w:pPr>
              <w:rPr>
                <w:rFonts w:ascii="新細明體" w:eastAsia="新細明體" w:hAnsi="新細明體" w:cstheme="majorHAnsi"/>
                <w:lang w:val="en-GB" w:eastAsia="zh-TW"/>
              </w:rPr>
            </w:pPr>
          </w:p>
        </w:tc>
      </w:tr>
    </w:tbl>
    <w:p w14:paraId="28B4B553" w14:textId="77777777" w:rsidR="00D449F5" w:rsidRPr="009437BB" w:rsidRDefault="00D449F5">
      <w:pPr>
        <w:rPr>
          <w:rFonts w:ascii="新細明體" w:eastAsia="新細明體" w:hAnsi="新細明體" w:cstheme="majorHAnsi"/>
          <w:lang w:val="en-GB" w:eastAsia="zh-TW"/>
        </w:rPr>
      </w:pPr>
    </w:p>
    <w:p w14:paraId="58DA55B9" w14:textId="2BBBA5F4" w:rsidR="00A563AB" w:rsidRPr="009437BB" w:rsidRDefault="00A563AB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val="en-GB"/>
        </w:rPr>
      </w:pPr>
      <w:bookmarkStart w:id="12" w:name="_Toc207964886"/>
      <w:proofErr w:type="gramStart"/>
      <w:r w:rsidRPr="009437BB">
        <w:rPr>
          <w:rFonts w:ascii="新細明體" w:eastAsia="新細明體" w:hAnsi="新細明體"/>
          <w:lang w:val="en-GB"/>
        </w:rPr>
        <w:t>帳戶</w:t>
      </w:r>
      <w:proofErr w:type="gramEnd"/>
      <w:r w:rsidRPr="009437BB">
        <w:rPr>
          <w:rFonts w:ascii="新細明體" w:eastAsia="新細明體" w:hAnsi="新細明體"/>
          <w:lang w:val="en-GB"/>
        </w:rPr>
        <w:t>鎖定與</w:t>
      </w:r>
      <w:proofErr w:type="gramStart"/>
      <w:r w:rsidRPr="009437BB">
        <w:rPr>
          <w:rFonts w:ascii="新細明體" w:eastAsia="新細明體" w:hAnsi="新細明體"/>
          <w:lang w:val="en-GB"/>
        </w:rPr>
        <w:t>恢復</w:t>
      </w:r>
      <w:bookmarkEnd w:id="12"/>
      <w:proofErr w:type="gramEnd"/>
    </w:p>
    <w:p w14:paraId="435A5691" w14:textId="04B56A7E" w:rsidR="00A563AB" w:rsidRPr="009437BB" w:rsidRDefault="00A563AB" w:rsidP="007667BD">
      <w:pPr>
        <w:pStyle w:val="ListParagraph"/>
        <w:numPr>
          <w:ilvl w:val="0"/>
          <w:numId w:val="32"/>
        </w:num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多次登入失敗後的鎖定：</w:t>
      </w:r>
      <w:r w:rsidRPr="009437BB">
        <w:rPr>
          <w:rFonts w:ascii="新細明體" w:eastAsia="新細明體" w:hAnsi="新細明體" w:cstheme="majorHAnsi"/>
          <w:lang w:val="en-GB" w:eastAsia="zh-TW"/>
        </w:rPr>
        <w:t>配置系統在達到指定次數的登入失敗後（例如 5 至 10 次嘗試）鎖定帳戶。</w:t>
      </w:r>
    </w:p>
    <w:p w14:paraId="330076CA" w14:textId="1B3DD22C" w:rsidR="00A563AB" w:rsidRPr="009437BB" w:rsidRDefault="00A563AB" w:rsidP="007667BD">
      <w:pPr>
        <w:pStyle w:val="ListParagraph"/>
        <w:numPr>
          <w:ilvl w:val="0"/>
          <w:numId w:val="32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通知使用者與管理員：</w:t>
      </w:r>
      <w:r w:rsidRPr="009437BB">
        <w:rPr>
          <w:rFonts w:ascii="新細明體" w:eastAsia="新細明體" w:hAnsi="新細明體" w:cstheme="majorHAnsi"/>
          <w:lang w:val="en-GB" w:eastAsia="zh-TW"/>
        </w:rPr>
        <w:t>當帳戶遭鎖定時，應立即通知使用者與 IT 人員，以偵測可能的攻擊。</w:t>
      </w:r>
    </w:p>
    <w:p w14:paraId="362CC3FB" w14:textId="503E225F" w:rsidR="00A563AB" w:rsidRPr="009437BB" w:rsidRDefault="00A563AB" w:rsidP="007667BD">
      <w:pPr>
        <w:pStyle w:val="ListParagraph"/>
        <w:numPr>
          <w:ilvl w:val="0"/>
          <w:numId w:val="32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b/>
          <w:bCs/>
          <w:lang w:val="en-GB" w:eastAsia="zh-TW"/>
        </w:rPr>
        <w:t>恢復程序：</w:t>
      </w:r>
      <w:r w:rsidRPr="009437BB">
        <w:rPr>
          <w:rFonts w:ascii="新細明體" w:eastAsia="新細明體" w:hAnsi="新細明體" w:cstheme="majorHAnsi"/>
          <w:lang w:val="en-GB" w:eastAsia="zh-TW"/>
        </w:rPr>
        <w:t>提供經文件編製的流程，用於驗證身分並解鎖帳戶。</w:t>
      </w: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8625AE" w:rsidRPr="009437BB" w14:paraId="146DE9B3" w14:textId="77777777" w:rsidTr="00FA4A1B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6A3508F8" w14:textId="77777777" w:rsidR="008625AE" w:rsidRPr="009437BB" w:rsidRDefault="008625AE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0FA60F87" w14:textId="77777777" w:rsidR="008625AE" w:rsidRPr="009437BB" w:rsidRDefault="008625AE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實</w:t>
            </w:r>
            <w:proofErr w:type="gramStart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務</w:t>
            </w:r>
            <w:proofErr w:type="gramEnd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範例：</w:t>
            </w:r>
          </w:p>
          <w:p w14:paraId="70AE6410" w14:textId="77777777" w:rsidR="008625AE" w:rsidRPr="009437BB" w:rsidRDefault="008625AE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2E6DCA06" w14:textId="77777777" w:rsidR="008625AE" w:rsidRPr="009437BB" w:rsidRDefault="008625AE" w:rsidP="008625AE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在 Active Directory 中，透過群組原則設定帳戶鎖定政策。</w:t>
            </w:r>
          </w:p>
          <w:p w14:paraId="44EC23AB" w14:textId="77777777" w:rsidR="008625AE" w:rsidRPr="009437BB" w:rsidRDefault="008625AE" w:rsidP="008625AE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在 Google Workspace 中，顯示登入警示以偵測可疑活動。</w:t>
            </w:r>
          </w:p>
          <w:p w14:paraId="5286B22A" w14:textId="77777777" w:rsidR="008625AE" w:rsidRPr="009437BB" w:rsidRDefault="008625AE" w:rsidP="008625AE">
            <w:pPr>
              <w:pStyle w:val="ListParagraph"/>
              <w:ind w:left="1080"/>
              <w:rPr>
                <w:rFonts w:ascii="新細明體" w:eastAsia="新細明體" w:hAnsi="新細明體" w:cstheme="majorHAnsi"/>
                <w:lang w:val="en-GB"/>
              </w:rPr>
            </w:pPr>
          </w:p>
        </w:tc>
      </w:tr>
    </w:tbl>
    <w:p w14:paraId="25134496" w14:textId="77777777" w:rsidR="00BA2A70" w:rsidRPr="009437BB" w:rsidRDefault="00BA2A70">
      <w:pPr>
        <w:rPr>
          <w:rFonts w:ascii="新細明體" w:eastAsia="新細明體" w:hAnsi="新細明體" w:cstheme="majorHAnsi"/>
          <w:lang w:val="en-GB"/>
        </w:rPr>
      </w:pPr>
    </w:p>
    <w:p w14:paraId="4931609C" w14:textId="77777777" w:rsidR="00A563AB" w:rsidRPr="009437BB" w:rsidRDefault="00A563AB">
      <w:pPr>
        <w:rPr>
          <w:rFonts w:ascii="新細明體" w:eastAsia="新細明體" w:hAnsi="新細明體" w:cstheme="majorHAnsi"/>
          <w:lang w:val="en-GB"/>
        </w:rPr>
      </w:pPr>
      <w:r w:rsidRPr="009437BB">
        <w:rPr>
          <w:rFonts w:ascii="新細明體" w:eastAsia="新細明體" w:hAnsi="新細明體" w:cstheme="majorHAnsi"/>
          <w:lang w:val="en-GB"/>
        </w:rPr>
        <w:br w:type="page"/>
      </w:r>
    </w:p>
    <w:p w14:paraId="24F8F85B" w14:textId="0DDCCAFF" w:rsidR="00ED551E" w:rsidRPr="009437BB" w:rsidRDefault="00ED551E" w:rsidP="008F5CB8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13" w:name="_Toc207964887"/>
      <w:r w:rsidRPr="009437BB">
        <w:rPr>
          <w:rFonts w:ascii="新細明體" w:eastAsia="新細明體" w:hAnsi="新細明體"/>
          <w:lang w:val="en-GB"/>
        </w:rPr>
        <w:lastRenderedPageBreak/>
        <w:t>強化安全性</w:t>
      </w:r>
      <w:bookmarkEnd w:id="13"/>
    </w:p>
    <w:p w14:paraId="50DE0C57" w14:textId="77777777" w:rsidR="00585DB0" w:rsidRPr="009437BB" w:rsidRDefault="00585DB0" w:rsidP="00585DB0">
      <w:pPr>
        <w:rPr>
          <w:rFonts w:ascii="新細明體" w:eastAsia="新細明體" w:hAnsi="新細明體"/>
          <w:lang w:val="en-GB" w:eastAsia="zh-TW"/>
        </w:rPr>
      </w:pPr>
      <w:r w:rsidRPr="009437BB">
        <w:rPr>
          <w:rFonts w:ascii="新細明體" w:eastAsia="新細明體" w:hAnsi="新細明體"/>
          <w:lang w:val="en-GB" w:eastAsia="zh-TW"/>
        </w:rPr>
        <w:t>除了基本的密碼規則外，採取額外的安全措施能大幅降低帳戶遭入侵的風險。本節重點介紹每所學校都應考慮採用的進階做法，以保護使用者及敏感系統。</w:t>
      </w:r>
    </w:p>
    <w:p w14:paraId="2A80B643" w14:textId="77777777" w:rsidR="00585DB0" w:rsidRPr="009437BB" w:rsidRDefault="00585DB0" w:rsidP="00585DB0">
      <w:pPr>
        <w:rPr>
          <w:rFonts w:ascii="新細明體" w:eastAsia="新細明體" w:hAnsi="新細明體"/>
          <w:lang w:val="en-GB" w:eastAsia="zh-TW"/>
        </w:rPr>
      </w:pPr>
    </w:p>
    <w:p w14:paraId="4962BBA7" w14:textId="1DE22096" w:rsidR="0006276E" w:rsidRPr="009437BB" w:rsidRDefault="00ED551E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val="en-GB"/>
        </w:rPr>
      </w:pPr>
      <w:bookmarkStart w:id="14" w:name="_Toc207964888"/>
      <w:r w:rsidRPr="009437BB">
        <w:rPr>
          <w:rFonts w:ascii="新細明體" w:eastAsia="新細明體" w:hAnsi="新細明體"/>
          <w:lang w:val="en-GB"/>
        </w:rPr>
        <w:t>多重認證 (MFA)</w:t>
      </w:r>
      <w:bookmarkEnd w:id="14"/>
    </w:p>
    <w:p w14:paraId="3F7E7C19" w14:textId="78EA238C" w:rsidR="00ED551E" w:rsidRPr="009437BB" w:rsidRDefault="00ED551E" w:rsidP="007667BD">
      <w:pPr>
        <w:pStyle w:val="ListParagraph"/>
        <w:numPr>
          <w:ilvl w:val="0"/>
          <w:numId w:val="38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在所有支援多重因素驗證的系統上，要求員工/管理員帳戶必須啟用 MFA。在可行情況下，強烈建議所有使用者啟用 MFA。</w:t>
      </w:r>
    </w:p>
    <w:p w14:paraId="12DEB7A1" w14:textId="77777777" w:rsidR="00AD6027" w:rsidRPr="009437BB" w:rsidRDefault="00AD6027" w:rsidP="00AD6027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</w:p>
    <w:p w14:paraId="43D7B97E" w14:textId="1FCE9A21" w:rsidR="0006276E" w:rsidRPr="009437BB" w:rsidRDefault="00ED551E" w:rsidP="008F5CB8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/>
          <w:b/>
          <w:bCs w:val="0"/>
          <w:lang w:val="en-GB" w:eastAsia="zh-TW"/>
        </w:rPr>
      </w:pPr>
      <w:bookmarkStart w:id="15" w:name="_Toc207964889"/>
      <w:r w:rsidRPr="009437BB">
        <w:rPr>
          <w:rStyle w:val="Strong"/>
          <w:rFonts w:ascii="新細明體" w:eastAsia="新細明體" w:hAnsi="新細明體"/>
          <w:b/>
          <w:bCs w:val="0"/>
          <w:lang w:val="en-GB" w:eastAsia="zh-TW"/>
        </w:rPr>
        <w:t>顯示器顯示弱密碼或遭洩露的密碼</w:t>
      </w:r>
      <w:bookmarkEnd w:id="15"/>
    </w:p>
    <w:p w14:paraId="6E20B7A3" w14:textId="58B571B3" w:rsidR="00ED551E" w:rsidRPr="009437BB" w:rsidRDefault="00ED551E" w:rsidP="007667BD">
      <w:pPr>
        <w:pStyle w:val="ListParagraph"/>
        <w:numPr>
          <w:ilvl w:val="0"/>
          <w:numId w:val="37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利用可用工具檢查是否存在弱密碼、重複使用的密碼或已遭洩露的密碼。</w:t>
      </w:r>
    </w:p>
    <w:p w14:paraId="38BD0A4C" w14:textId="77777777" w:rsidR="00AD6027" w:rsidRPr="009437BB" w:rsidRDefault="00AD6027" w:rsidP="00AD6027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3D6D08" w:rsidRPr="009437BB" w14:paraId="6C283707" w14:textId="77777777" w:rsidTr="003D6D08">
        <w:trPr>
          <w:trHeight w:val="985"/>
        </w:trPr>
        <w:tc>
          <w:tcPr>
            <w:tcW w:w="8789" w:type="dxa"/>
            <w:shd w:val="clear" w:color="auto" w:fill="F2CEED" w:themeFill="accent5" w:themeFillTint="33"/>
            <w:vAlign w:val="center"/>
          </w:tcPr>
          <w:p w14:paraId="2970B496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63CCA812" w14:textId="5BB98353" w:rsidR="003D6D08" w:rsidRPr="009437BB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 w:hint="eastAsia"/>
                <w:b/>
                <w:bCs/>
                <w:lang w:val="en-GB"/>
              </w:rPr>
              <w:t>實作建議：</w:t>
            </w:r>
          </w:p>
          <w:p w14:paraId="3D58A29D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66525711" w14:textId="77777777" w:rsidR="003D6D08" w:rsidRPr="009437BB" w:rsidRDefault="003D6D08" w:rsidP="003D6D08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IT 資源有限：優先為管理員帳戶啟用 MFA，採用簡單但安全的密碼重設與恢復程序，並著重於使用者教育。</w:t>
            </w:r>
          </w:p>
          <w:p w14:paraId="7FE30BCD" w14:textId="77777777" w:rsidR="003D6D08" w:rsidRPr="009437BB" w:rsidRDefault="003D6D08" w:rsidP="003D6D08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較先進的 IT 環境：自動化政策執行、使用密碼管理工具，並實施定期監控與報告機制。</w:t>
            </w:r>
          </w:p>
          <w:p w14:paraId="4448B581" w14:textId="77777777" w:rsidR="003D6D08" w:rsidRPr="009437BB" w:rsidRDefault="003D6D08" w:rsidP="003D6D08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 xml:space="preserve"> </w:t>
            </w:r>
          </w:p>
          <w:p w14:paraId="19585100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lang w:val="en-GB" w:eastAsia="zh-TW"/>
              </w:rPr>
            </w:pPr>
          </w:p>
        </w:tc>
      </w:tr>
    </w:tbl>
    <w:p w14:paraId="2ACAE94F" w14:textId="77777777" w:rsidR="003D6D08" w:rsidRPr="009437BB" w:rsidRDefault="003D6D08" w:rsidP="009178E6">
      <w:pPr>
        <w:rPr>
          <w:rFonts w:ascii="新細明體" w:eastAsia="新細明體" w:hAnsi="新細明體" w:cstheme="majorHAnsi"/>
          <w:lang w:val="en-GB" w:eastAsia="zh-TW"/>
        </w:rPr>
      </w:pP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3D6D08" w:rsidRPr="009437BB" w14:paraId="1D5EA8D0" w14:textId="77777777" w:rsidTr="00FA4A1B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231DBD25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46EDF2EE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實</w:t>
            </w:r>
            <w:proofErr w:type="gramStart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務</w:t>
            </w:r>
            <w:proofErr w:type="gramEnd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範例：</w:t>
            </w:r>
          </w:p>
          <w:p w14:paraId="318D8109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6539B6BE" w14:textId="77777777" w:rsidR="003D6D08" w:rsidRPr="009437BB" w:rsidRDefault="003D6D08" w:rsidP="003D6D08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在 Microsoft 365 中，透過 Azure AD 安全性預設值強制實施 MFA。</w:t>
            </w:r>
          </w:p>
          <w:p w14:paraId="722483E4" w14:textId="77777777" w:rsidR="003D6D08" w:rsidRPr="009437BB" w:rsidRDefault="003D6D08" w:rsidP="003D6D08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使用 Google 的「密碼警示」擴充功能，當使用者在非 Google 網站輸入學校密碼時發出警告。</w:t>
            </w:r>
          </w:p>
          <w:p w14:paraId="7DE4BF1B" w14:textId="77777777" w:rsidR="003D6D08" w:rsidRPr="009437BB" w:rsidRDefault="003D6D08" w:rsidP="003D6D08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使用資料外</w:t>
            </w:r>
            <w:proofErr w:type="gramStart"/>
            <w:r w:rsidRPr="009437BB">
              <w:rPr>
                <w:rFonts w:ascii="新細明體" w:eastAsia="新細明體" w:hAnsi="新細明體" w:cstheme="majorHAnsi"/>
                <w:lang w:val="en-GB"/>
              </w:rPr>
              <w:t>洩</w:t>
            </w:r>
            <w:proofErr w:type="gramEnd"/>
            <w:r w:rsidRPr="009437BB">
              <w:rPr>
                <w:rFonts w:ascii="新細明體" w:eastAsia="新細明體" w:hAnsi="新細明體" w:cstheme="majorHAnsi"/>
                <w:lang w:val="en-GB"/>
              </w:rPr>
              <w:t>監控工具（例如 Have I Been Pwned），若員工的憑證出現在公開的資料外</w:t>
            </w:r>
            <w:proofErr w:type="gramStart"/>
            <w:r w:rsidRPr="009437BB">
              <w:rPr>
                <w:rFonts w:ascii="新細明體" w:eastAsia="新細明體" w:hAnsi="新細明體" w:cstheme="majorHAnsi"/>
                <w:lang w:val="en-GB"/>
              </w:rPr>
              <w:t>洩</w:t>
            </w:r>
            <w:proofErr w:type="gramEnd"/>
            <w:r w:rsidRPr="009437BB">
              <w:rPr>
                <w:rFonts w:ascii="新細明體" w:eastAsia="新細明體" w:hAnsi="新細明體" w:cstheme="majorHAnsi"/>
                <w:lang w:val="en-GB"/>
              </w:rPr>
              <w:t>事件中，即向其發出警示。</w:t>
            </w:r>
          </w:p>
          <w:p w14:paraId="0A19DDCD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lang w:val="en-GB"/>
              </w:rPr>
            </w:pPr>
          </w:p>
        </w:tc>
      </w:tr>
    </w:tbl>
    <w:p w14:paraId="57EC0AB5" w14:textId="77777777" w:rsidR="003D6D08" w:rsidRPr="009437BB" w:rsidRDefault="003D6D08" w:rsidP="009178E6">
      <w:pPr>
        <w:rPr>
          <w:rFonts w:ascii="新細明體" w:eastAsia="新細明體" w:hAnsi="新細明體" w:cstheme="majorHAnsi"/>
        </w:rPr>
      </w:pPr>
    </w:p>
    <w:p w14:paraId="0D646D76" w14:textId="77777777" w:rsidR="003D6D08" w:rsidRPr="009437BB" w:rsidRDefault="003D6D08">
      <w:pPr>
        <w:rPr>
          <w:rFonts w:ascii="新細明體" w:eastAsia="新細明體" w:hAnsi="新細明體" w:cstheme="majorBidi"/>
          <w:color w:val="0F4761" w:themeColor="accent1" w:themeShade="BF"/>
          <w:sz w:val="40"/>
          <w:szCs w:val="40"/>
          <w:lang w:val="en-GB"/>
        </w:rPr>
      </w:pPr>
      <w:r w:rsidRPr="009437BB">
        <w:rPr>
          <w:rFonts w:ascii="新細明體" w:eastAsia="新細明體" w:hAnsi="新細明體"/>
          <w:lang w:val="en-GB"/>
        </w:rPr>
        <w:br w:type="page"/>
      </w:r>
    </w:p>
    <w:p w14:paraId="39FEABC1" w14:textId="435E22A8" w:rsidR="001A6BD5" w:rsidRPr="009437BB" w:rsidRDefault="001A6BD5" w:rsidP="008F5CB8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16" w:name="_Toc207964890"/>
      <w:r w:rsidRPr="009437BB">
        <w:rPr>
          <w:rFonts w:ascii="新細明體" w:eastAsia="新細明體" w:hAnsi="新細明體"/>
          <w:lang w:val="en-GB"/>
        </w:rPr>
        <w:lastRenderedPageBreak/>
        <w:t>事件應變</w:t>
      </w:r>
      <w:bookmarkEnd w:id="16"/>
    </w:p>
    <w:p w14:paraId="056D3DBC" w14:textId="294F6D5A" w:rsidR="001A6BD5" w:rsidRPr="009437BB" w:rsidRDefault="001A6BD5" w:rsidP="001A6BD5">
      <w:p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本節說明若密碼遭洩漏或懷疑帳戶遭入侵時應採取的措施。迅速且有條不紊的應對措施可將損害降至最低，並保護學校數據。</w:t>
      </w:r>
    </w:p>
    <w:p w14:paraId="52939A6F" w14:textId="4F589E08" w:rsidR="008931D9" w:rsidRPr="009437BB" w:rsidRDefault="008931D9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val="en-GB"/>
        </w:rPr>
      </w:pPr>
      <w:bookmarkStart w:id="17" w:name="_Toc207964891"/>
      <w:r w:rsidRPr="009437BB">
        <w:rPr>
          <w:rFonts w:ascii="新細明體" w:eastAsia="新細明體" w:hAnsi="新細明體"/>
          <w:lang w:val="en-GB"/>
        </w:rPr>
        <w:t>處理遭</w:t>
      </w:r>
      <w:proofErr w:type="gramStart"/>
      <w:r w:rsidRPr="009437BB">
        <w:rPr>
          <w:rFonts w:ascii="新細明體" w:eastAsia="新細明體" w:hAnsi="新細明體"/>
          <w:lang w:val="en-GB"/>
        </w:rPr>
        <w:t>洩</w:t>
      </w:r>
      <w:proofErr w:type="gramEnd"/>
      <w:r w:rsidRPr="009437BB">
        <w:rPr>
          <w:rFonts w:ascii="新細明體" w:eastAsia="新細明體" w:hAnsi="新細明體"/>
          <w:lang w:val="en-GB"/>
        </w:rPr>
        <w:t>露的</w:t>
      </w:r>
      <w:proofErr w:type="gramStart"/>
      <w:r w:rsidRPr="009437BB">
        <w:rPr>
          <w:rFonts w:ascii="新細明體" w:eastAsia="新細明體" w:hAnsi="新細明體"/>
          <w:lang w:val="en-GB"/>
        </w:rPr>
        <w:t>帳戶</w:t>
      </w:r>
      <w:bookmarkEnd w:id="17"/>
      <w:proofErr w:type="gramEnd"/>
    </w:p>
    <w:p w14:paraId="09A4947C" w14:textId="0D154DF3" w:rsidR="008931D9" w:rsidRPr="009437BB" w:rsidRDefault="008931D9" w:rsidP="007667BD">
      <w:pPr>
        <w:pStyle w:val="ListParagraph"/>
        <w:numPr>
          <w:ilvl w:val="1"/>
          <w:numId w:val="15"/>
        </w:numPr>
        <w:ind w:left="810"/>
        <w:rPr>
          <w:rFonts w:ascii="新細明體" w:eastAsia="新細明體" w:hAnsi="新細明體" w:cstheme="majorHAnsi"/>
          <w:b/>
          <w:bCs/>
          <w:lang w:val="en-GB"/>
        </w:rPr>
      </w:pPr>
      <w:r w:rsidRPr="009437BB">
        <w:rPr>
          <w:rFonts w:ascii="新細明體" w:eastAsia="新細明體" w:hAnsi="新細明體" w:cstheme="majorHAnsi"/>
          <w:b/>
          <w:bCs/>
          <w:lang w:val="en-GB"/>
        </w:rPr>
        <w:t>立即採取的行動</w:t>
      </w:r>
    </w:p>
    <w:p w14:paraId="09E1172B" w14:textId="77777777" w:rsidR="008931D9" w:rsidRPr="009437BB" w:rsidRDefault="008931D9" w:rsidP="007667BD">
      <w:pPr>
        <w:pStyle w:val="ListParagraph"/>
        <w:numPr>
          <w:ilvl w:val="0"/>
          <w:numId w:val="39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停用或鎖定帳戶：暫時封鎖存取權限，以防止進一步的濫用。</w:t>
      </w:r>
    </w:p>
    <w:p w14:paraId="1B426FFD" w14:textId="77777777" w:rsidR="008931D9" w:rsidRPr="009437BB" w:rsidRDefault="008931D9" w:rsidP="007667BD">
      <w:pPr>
        <w:pStyle w:val="ListParagraph"/>
        <w:numPr>
          <w:ilvl w:val="0"/>
          <w:numId w:val="39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重設密碼：在恢復存取權限前，必須設定新的強密碼。</w:t>
      </w:r>
    </w:p>
    <w:p w14:paraId="5ECF0C8F" w14:textId="77777777" w:rsidR="008931D9" w:rsidRPr="009437BB" w:rsidRDefault="008931D9" w:rsidP="007667BD">
      <w:pPr>
        <w:pStyle w:val="ListParagraph"/>
        <w:numPr>
          <w:ilvl w:val="0"/>
          <w:numId w:val="39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強制登出：確保遭入侵的帳戶已從所有連線及裝置中登出。</w:t>
      </w:r>
    </w:p>
    <w:p w14:paraId="4821A703" w14:textId="77777777" w:rsidR="008931D9" w:rsidRPr="009437BB" w:rsidRDefault="008931D9" w:rsidP="007667BD">
      <w:pPr>
        <w:pStyle w:val="ListParagraph"/>
        <w:numPr>
          <w:ilvl w:val="0"/>
          <w:numId w:val="39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啟用多重認證（若尚未啟用）：新增多重認證以提供額外保護。</w:t>
      </w: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3D6D08" w:rsidRPr="009437BB" w14:paraId="00F89C33" w14:textId="77777777" w:rsidTr="00FA4A1B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3119ACFF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410E7B18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實</w:t>
            </w:r>
            <w:proofErr w:type="gramStart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務</w:t>
            </w:r>
            <w:proofErr w:type="gramEnd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範例：</w:t>
            </w:r>
          </w:p>
          <w:p w14:paraId="639513FE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7F8A6E24" w14:textId="77777777" w:rsidR="003D6D08" w:rsidRPr="009437BB" w:rsidRDefault="003D6D08" w:rsidP="003D6D08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在 Google Workspace 中，使用管理主控台重設使用者的密碼，並將其從所有裝置登出。</w:t>
            </w:r>
          </w:p>
          <w:p w14:paraId="7CB05848" w14:textId="77777777" w:rsidR="003D6D08" w:rsidRPr="009437BB" w:rsidRDefault="003D6D08" w:rsidP="003D6D08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lang w:val="en-GB"/>
              </w:rPr>
              <w:t>在 Microsoft 365 中，使用 Azure AD 重設憑證並撤銷存取憑證。</w:t>
            </w:r>
          </w:p>
          <w:p w14:paraId="1F3CF7BC" w14:textId="77777777" w:rsidR="003D6D08" w:rsidRPr="009437BB" w:rsidRDefault="003D6D08" w:rsidP="00FA4A1B">
            <w:pPr>
              <w:rPr>
                <w:rFonts w:ascii="新細明體" w:eastAsia="新細明體" w:hAnsi="新細明體" w:cstheme="majorHAnsi"/>
                <w:lang w:val="en-GB"/>
              </w:rPr>
            </w:pPr>
          </w:p>
        </w:tc>
      </w:tr>
    </w:tbl>
    <w:p w14:paraId="1A4080DD" w14:textId="77777777" w:rsidR="00D87544" w:rsidRPr="009437BB" w:rsidRDefault="00D87544" w:rsidP="003D6D08">
      <w:pPr>
        <w:rPr>
          <w:rFonts w:ascii="新細明體" w:eastAsia="新細明體" w:hAnsi="新細明體" w:cstheme="majorHAnsi"/>
          <w:lang w:val="en-GB"/>
        </w:rPr>
      </w:pPr>
    </w:p>
    <w:p w14:paraId="36E4D7A8" w14:textId="31026147" w:rsidR="008931D9" w:rsidRPr="009437BB" w:rsidRDefault="008931D9" w:rsidP="007667BD">
      <w:pPr>
        <w:pStyle w:val="ListParagraph"/>
        <w:numPr>
          <w:ilvl w:val="1"/>
          <w:numId w:val="15"/>
        </w:numPr>
        <w:ind w:left="720"/>
        <w:rPr>
          <w:rFonts w:ascii="新細明體" w:eastAsia="新細明體" w:hAnsi="新細明體" w:cstheme="majorHAnsi"/>
          <w:b/>
          <w:bCs/>
          <w:lang w:val="en-GB"/>
        </w:rPr>
      </w:pPr>
      <w:r w:rsidRPr="009437BB">
        <w:rPr>
          <w:rFonts w:ascii="新細明體" w:eastAsia="新細明體" w:hAnsi="新細明體" w:cstheme="majorHAnsi"/>
          <w:b/>
          <w:bCs/>
          <w:lang w:val="en-GB"/>
        </w:rPr>
        <w:t>調查事件</w:t>
      </w:r>
    </w:p>
    <w:p w14:paraId="04320E9E" w14:textId="77777777" w:rsidR="008931D9" w:rsidRPr="009437BB" w:rsidRDefault="008931D9" w:rsidP="007667BD">
      <w:pPr>
        <w:pStyle w:val="ListParagraph"/>
        <w:numPr>
          <w:ilvl w:val="0"/>
          <w:numId w:val="40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檢查帳戶活動：檢視最近的登入紀錄、密碼變更及已發送的電子郵件，以確認是否有可疑活動。</w:t>
      </w:r>
    </w:p>
    <w:p w14:paraId="0F677AEC" w14:textId="77777777" w:rsidR="008931D9" w:rsidRPr="009437BB" w:rsidRDefault="008931D9" w:rsidP="007667BD">
      <w:pPr>
        <w:pStyle w:val="ListParagraph"/>
        <w:numPr>
          <w:ilvl w:val="0"/>
          <w:numId w:val="40"/>
        </w:numPr>
        <w:rPr>
          <w:rFonts w:ascii="新細明體" w:eastAsia="新細明體" w:hAnsi="新細明體" w:cstheme="majorHAnsi"/>
          <w:lang w:val="en-GB" w:eastAsia="zh-TW"/>
        </w:rPr>
      </w:pP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釐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清入侵手法：確定帳戶遭入侵的具體原因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例如：網路釣魚、弱密碼、惡意軟件等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。</w:t>
      </w:r>
    </w:p>
    <w:p w14:paraId="0FE37A11" w14:textId="6D9ABAA0" w:rsidR="008931D9" w:rsidRPr="009437BB" w:rsidRDefault="008931D9" w:rsidP="007667BD">
      <w:pPr>
        <w:pStyle w:val="ListParagraph"/>
        <w:numPr>
          <w:ilvl w:val="0"/>
          <w:numId w:val="40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掃描裝置：在發生入侵的電腦上執行防毒/反惡意軟體掃描</w:t>
      </w:r>
      <w:r w:rsidR="005B2A33" w:rsidRPr="009437BB">
        <w:rPr>
          <w:rFonts w:ascii="新細明體" w:eastAsia="新細明體" w:hAnsi="新細明體" w:cstheme="majorHAnsi"/>
          <w:lang w:val="en-GB" w:eastAsia="zh-TW"/>
        </w:rPr>
        <w:t>。</w:t>
      </w:r>
    </w:p>
    <w:p w14:paraId="44E057F2" w14:textId="77777777" w:rsidR="005B2A33" w:rsidRPr="009437BB" w:rsidRDefault="005B2A33" w:rsidP="005B2A33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</w:p>
    <w:p w14:paraId="24CA78ED" w14:textId="64CBBC98" w:rsidR="008931D9" w:rsidRPr="009437BB" w:rsidRDefault="008931D9" w:rsidP="007667BD">
      <w:pPr>
        <w:pStyle w:val="ListParagraph"/>
        <w:numPr>
          <w:ilvl w:val="1"/>
          <w:numId w:val="15"/>
        </w:numPr>
        <w:ind w:left="720"/>
        <w:rPr>
          <w:rFonts w:ascii="新細明體" w:eastAsia="新細明體" w:hAnsi="新細明體" w:cstheme="majorHAnsi"/>
          <w:b/>
          <w:bCs/>
          <w:lang w:val="en-GB"/>
        </w:rPr>
      </w:pPr>
      <w:r w:rsidRPr="009437BB">
        <w:rPr>
          <w:rFonts w:ascii="新細明體" w:eastAsia="新細明體" w:hAnsi="新細明體" w:cstheme="majorHAnsi"/>
          <w:b/>
          <w:bCs/>
          <w:lang w:val="en-GB"/>
        </w:rPr>
        <w:t>遏制與修</w:t>
      </w:r>
      <w:proofErr w:type="gramStart"/>
      <w:r w:rsidRPr="009437BB">
        <w:rPr>
          <w:rFonts w:ascii="新細明體" w:eastAsia="新細明體" w:hAnsi="新細明體" w:cstheme="majorHAnsi"/>
          <w:b/>
          <w:bCs/>
          <w:lang w:val="en-GB"/>
        </w:rPr>
        <w:t>復</w:t>
      </w:r>
      <w:proofErr w:type="gramEnd"/>
    </w:p>
    <w:p w14:paraId="068DE981" w14:textId="77777777" w:rsidR="008931D9" w:rsidRPr="009437BB" w:rsidRDefault="008931D9" w:rsidP="007667BD">
      <w:pPr>
        <w:pStyle w:val="ListParagraph"/>
        <w:numPr>
          <w:ilvl w:val="0"/>
          <w:numId w:val="41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重設其他受影響的憑證：若該密碼亦用於其他地方，請一併重設。</w:t>
      </w:r>
    </w:p>
    <w:p w14:paraId="7AA61B64" w14:textId="77777777" w:rsidR="00D87544" w:rsidRPr="009437BB" w:rsidRDefault="008931D9" w:rsidP="007667BD">
      <w:pPr>
        <w:pStyle w:val="ListParagraph"/>
        <w:numPr>
          <w:ilvl w:val="0"/>
          <w:numId w:val="41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更新並修補系統：確保系統保持最新狀態，以封堵任何漏洞。</w:t>
      </w:r>
    </w:p>
    <w:p w14:paraId="25955F9D" w14:textId="77777777" w:rsidR="009403FF" w:rsidRPr="009437BB" w:rsidRDefault="009403FF">
      <w:pPr>
        <w:rPr>
          <w:rFonts w:ascii="新細明體" w:eastAsia="新細明體" w:hAnsi="新細明體" w:cstheme="majorBidi"/>
          <w:b/>
          <w:sz w:val="32"/>
          <w:szCs w:val="28"/>
          <w:lang w:val="en-GB" w:eastAsia="zh-TW"/>
        </w:rPr>
      </w:pPr>
      <w:r w:rsidRPr="009437BB">
        <w:rPr>
          <w:rFonts w:ascii="新細明體" w:eastAsia="新細明體" w:hAnsi="新細明體"/>
          <w:lang w:val="en-GB" w:eastAsia="zh-TW"/>
        </w:rPr>
        <w:br w:type="page"/>
      </w:r>
    </w:p>
    <w:p w14:paraId="22F7BC06" w14:textId="71A36CE4" w:rsidR="00D87544" w:rsidRPr="009437BB" w:rsidRDefault="00D87544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val="en-GB"/>
        </w:rPr>
      </w:pPr>
      <w:bookmarkStart w:id="18" w:name="_Toc207964892"/>
      <w:proofErr w:type="gramStart"/>
      <w:r w:rsidRPr="009437BB">
        <w:rPr>
          <w:rFonts w:ascii="新細明體" w:eastAsia="新細明體" w:hAnsi="新細明體"/>
          <w:lang w:val="en-GB"/>
        </w:rPr>
        <w:lastRenderedPageBreak/>
        <w:t>溝</w:t>
      </w:r>
      <w:proofErr w:type="gramEnd"/>
      <w:r w:rsidRPr="009437BB">
        <w:rPr>
          <w:rFonts w:ascii="新細明體" w:eastAsia="新細明體" w:hAnsi="新細明體"/>
          <w:lang w:val="en-GB"/>
        </w:rPr>
        <w:t>通與升級處理</w:t>
      </w:r>
      <w:bookmarkEnd w:id="18"/>
    </w:p>
    <w:p w14:paraId="009570C1" w14:textId="77777777" w:rsidR="005B2A33" w:rsidRPr="009437BB" w:rsidRDefault="005B2A33" w:rsidP="005B2A33">
      <w:pPr>
        <w:pStyle w:val="ListParagraph"/>
        <w:rPr>
          <w:rFonts w:ascii="新細明體" w:eastAsia="新細明體" w:hAnsi="新細明體" w:cstheme="majorHAnsi"/>
          <w:b/>
          <w:bCs/>
          <w:lang w:val="en-GB"/>
        </w:rPr>
      </w:pPr>
    </w:p>
    <w:p w14:paraId="677F475F" w14:textId="63F6728D" w:rsidR="00D87544" w:rsidRPr="009437BB" w:rsidRDefault="00D87544" w:rsidP="007667BD">
      <w:pPr>
        <w:pStyle w:val="ListParagraph"/>
        <w:numPr>
          <w:ilvl w:val="0"/>
          <w:numId w:val="42"/>
        </w:numPr>
        <w:rPr>
          <w:rFonts w:ascii="新細明體" w:eastAsia="新細明體" w:hAnsi="新細明體" w:cstheme="majorHAnsi"/>
          <w:b/>
          <w:bCs/>
          <w:lang w:val="en-GB"/>
        </w:rPr>
      </w:pPr>
      <w:r w:rsidRPr="009437BB">
        <w:rPr>
          <w:rFonts w:ascii="新細明體" w:eastAsia="新細明體" w:hAnsi="新細明體" w:cstheme="majorHAnsi"/>
          <w:b/>
          <w:bCs/>
          <w:lang w:val="en-GB"/>
        </w:rPr>
        <w:t>通知關鍵人員</w:t>
      </w:r>
    </w:p>
    <w:p w14:paraId="18E205B2" w14:textId="701C8F22" w:rsidR="00D87544" w:rsidRPr="009437BB" w:rsidRDefault="00D87544" w:rsidP="007667BD">
      <w:pPr>
        <w:pStyle w:val="ListParagraph"/>
        <w:numPr>
          <w:ilvl w:val="0"/>
          <w:numId w:val="43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將所有疑似或已確認的資料外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事件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通報至貴校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的 IT 部門或指定安全聯絡人。</w:t>
      </w:r>
    </w:p>
    <w:p w14:paraId="32012CA5" w14:textId="12ABF228" w:rsidR="00D87544" w:rsidRPr="009437BB" w:rsidRDefault="00D87544" w:rsidP="007667BD">
      <w:pPr>
        <w:pStyle w:val="ListParagraph"/>
        <w:numPr>
          <w:ilvl w:val="0"/>
          <w:numId w:val="43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若涉及敏感數據或多個帳戶，請通知管理層。</w:t>
      </w:r>
    </w:p>
    <w:p w14:paraId="609A6ED7" w14:textId="77777777" w:rsidR="005B2A33" w:rsidRPr="009437BB" w:rsidRDefault="005B2A33" w:rsidP="005B2A33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</w:p>
    <w:p w14:paraId="7F66E4B2" w14:textId="7E40F972" w:rsidR="00D87544" w:rsidRPr="009437BB" w:rsidRDefault="00D87544" w:rsidP="007667BD">
      <w:pPr>
        <w:pStyle w:val="ListParagraph"/>
        <w:numPr>
          <w:ilvl w:val="0"/>
          <w:numId w:val="42"/>
        </w:numPr>
        <w:rPr>
          <w:rFonts w:ascii="新細明體" w:eastAsia="新細明體" w:hAnsi="新細明體" w:cstheme="majorHAnsi"/>
          <w:b/>
          <w:bCs/>
          <w:lang w:val="en-GB"/>
        </w:rPr>
      </w:pPr>
      <w:r w:rsidRPr="009437BB">
        <w:rPr>
          <w:rFonts w:ascii="新細明體" w:eastAsia="新細明體" w:hAnsi="新細明體" w:cstheme="majorHAnsi"/>
          <w:b/>
          <w:bCs/>
          <w:lang w:val="en-GB"/>
        </w:rPr>
        <w:t>通知受影響的使用者</w:t>
      </w:r>
    </w:p>
    <w:p w14:paraId="29608537" w14:textId="5BA8A707" w:rsidR="00D87544" w:rsidRPr="009437BB" w:rsidRDefault="00D87544" w:rsidP="007667BD">
      <w:pPr>
        <w:pStyle w:val="ListParagraph"/>
        <w:numPr>
          <w:ilvl w:val="0"/>
          <w:numId w:val="45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告知用戶其帳戶已遭入侵，並提供後續處理指引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（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例如：重設密碼、裝置掃描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）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。</w:t>
      </w:r>
    </w:p>
    <w:p w14:paraId="795411C5" w14:textId="165F28B0" w:rsidR="00A563AB" w:rsidRPr="009437BB" w:rsidRDefault="00D87544" w:rsidP="007667BD">
      <w:pPr>
        <w:pStyle w:val="ListParagraph"/>
        <w:numPr>
          <w:ilvl w:val="0"/>
          <w:numId w:val="45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僅向需要知悉的人員通報細節，在透明度與機密性之間取得平衡。</w:t>
      </w:r>
    </w:p>
    <w:p w14:paraId="7E761F99" w14:textId="77A0CDED" w:rsidR="00D87544" w:rsidRPr="009437BB" w:rsidRDefault="005C3C28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val="en-GB"/>
        </w:rPr>
      </w:pPr>
      <w:bookmarkStart w:id="19" w:name="_Toc207964893"/>
      <w:r w:rsidRPr="009437BB">
        <w:rPr>
          <w:rFonts w:ascii="新細明體" w:eastAsia="新細明體" w:hAnsi="新細明體"/>
          <w:lang w:val="en-GB"/>
        </w:rPr>
        <w:t>必要時向上級通</w:t>
      </w:r>
      <w:proofErr w:type="gramStart"/>
      <w:r w:rsidRPr="009437BB">
        <w:rPr>
          <w:rFonts w:ascii="新細明體" w:eastAsia="新細明體" w:hAnsi="新細明體"/>
          <w:lang w:val="en-GB"/>
        </w:rPr>
        <w:t>報</w:t>
      </w:r>
      <w:bookmarkEnd w:id="19"/>
      <w:proofErr w:type="gramEnd"/>
      <w:r w:rsidRPr="009437BB">
        <w:rPr>
          <w:rFonts w:ascii="新細明體" w:eastAsia="新細明體" w:hAnsi="新細明體"/>
          <w:lang w:val="en-GB"/>
        </w:rPr>
        <w:t xml:space="preserve"> </w:t>
      </w:r>
    </w:p>
    <w:p w14:paraId="754D77A5" w14:textId="6FED2D85" w:rsidR="000532F1" w:rsidRPr="009437BB" w:rsidRDefault="000532F1" w:rsidP="007667BD">
      <w:pPr>
        <w:pStyle w:val="ListParagraph"/>
        <w:numPr>
          <w:ilvl w:val="0"/>
          <w:numId w:val="46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若敏感數據遭存取，或數據外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可能影響眾多使用者，請依照法律或政策規定，將事件上報至學區資訊科技部門、法務部門或數據保護主管機關。</w:t>
      </w:r>
    </w:p>
    <w:p w14:paraId="37F3F778" w14:textId="78F83E73" w:rsidR="000532F1" w:rsidRPr="009437BB" w:rsidRDefault="000532F1" w:rsidP="007667BD">
      <w:pPr>
        <w:pStyle w:val="ListParagraph"/>
        <w:numPr>
          <w:ilvl w:val="0"/>
          <w:numId w:val="46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針對重大事件（例如學生數據外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），請遵循貴校的數據外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通報程序。</w:t>
      </w:r>
    </w:p>
    <w:p w14:paraId="21C9938A" w14:textId="77777777" w:rsidR="009403FF" w:rsidRPr="009437BB" w:rsidRDefault="009403FF" w:rsidP="000532F1">
      <w:pPr>
        <w:rPr>
          <w:rFonts w:ascii="新細明體" w:eastAsia="新細明體" w:hAnsi="新細明體" w:cstheme="majorHAnsi"/>
          <w:b/>
          <w:bCs/>
          <w:lang w:val="en-GB" w:eastAsia="zh-TW"/>
        </w:rPr>
      </w:pP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9403FF" w:rsidRPr="009437BB" w14:paraId="3B72C49E" w14:textId="77777777" w:rsidTr="00FA4A1B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0951252C" w14:textId="77777777" w:rsidR="009403FF" w:rsidRPr="009437BB" w:rsidRDefault="009403FF" w:rsidP="00FA4A1B">
            <w:p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</w:p>
          <w:p w14:paraId="090BB9C4" w14:textId="77777777" w:rsidR="009403FF" w:rsidRPr="009437BB" w:rsidRDefault="009403FF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實</w:t>
            </w:r>
            <w:proofErr w:type="gramStart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務</w:t>
            </w:r>
            <w:proofErr w:type="gramEnd"/>
            <w:r w:rsidRPr="009437BB">
              <w:rPr>
                <w:rFonts w:ascii="新細明體" w:eastAsia="新細明體" w:hAnsi="新細明體" w:cstheme="majorHAnsi"/>
                <w:b/>
                <w:bCs/>
                <w:lang w:val="en-GB"/>
              </w:rPr>
              <w:t>範例：</w:t>
            </w:r>
          </w:p>
          <w:p w14:paraId="21E25132" w14:textId="77777777" w:rsidR="009403FF" w:rsidRPr="009437BB" w:rsidRDefault="009403FF" w:rsidP="00FA4A1B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4262D596" w14:textId="77777777" w:rsidR="009403FF" w:rsidRPr="009437BB" w:rsidRDefault="009403FF" w:rsidP="009403FF">
            <w:pPr>
              <w:pStyle w:val="ListParagraph"/>
              <w:numPr>
                <w:ilvl w:val="0"/>
                <w:numId w:val="51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lang w:val="en-GB" w:eastAsia="zh-TW"/>
              </w:rPr>
              <w:t>若洩露事件涉及學生個人資料，請通知貴校的數據保護主任，並遵循香港《個人資料（私隱）條例》（PDPO）的通報規定。</w:t>
            </w:r>
          </w:p>
          <w:p w14:paraId="26DE5BC1" w14:textId="67FB2538" w:rsidR="009403FF" w:rsidRPr="009437BB" w:rsidRDefault="009403FF" w:rsidP="009403FF">
            <w:pPr>
              <w:pStyle w:val="ListParagraph"/>
              <w:ind w:left="1080"/>
              <w:rPr>
                <w:rFonts w:ascii="新細明體" w:eastAsia="新細明體" w:hAnsi="新細明體" w:cstheme="majorHAnsi"/>
                <w:lang w:val="en-GB" w:eastAsia="zh-TW"/>
              </w:rPr>
            </w:pPr>
          </w:p>
        </w:tc>
      </w:tr>
    </w:tbl>
    <w:p w14:paraId="742D4F89" w14:textId="77777777" w:rsidR="009403FF" w:rsidRPr="009437BB" w:rsidRDefault="009403FF" w:rsidP="000532F1">
      <w:pPr>
        <w:rPr>
          <w:rFonts w:ascii="新細明體" w:eastAsia="新細明體" w:hAnsi="新細明體" w:cstheme="majorHAnsi"/>
          <w:b/>
          <w:bCs/>
          <w:lang w:val="en-GB" w:eastAsia="zh-TW"/>
        </w:rPr>
      </w:pPr>
    </w:p>
    <w:p w14:paraId="45CC5F90" w14:textId="77777777" w:rsidR="007568BF" w:rsidRPr="009437BB" w:rsidRDefault="007568BF" w:rsidP="000532F1">
      <w:pPr>
        <w:rPr>
          <w:rFonts w:ascii="新細明體" w:eastAsia="新細明體" w:hAnsi="新細明體" w:cstheme="majorHAnsi"/>
          <w:lang w:val="en-GB" w:eastAsia="zh-TW"/>
        </w:rPr>
      </w:pPr>
    </w:p>
    <w:p w14:paraId="03066784" w14:textId="52DA544C" w:rsidR="00D87544" w:rsidRPr="009437BB" w:rsidRDefault="00EB7794" w:rsidP="008F5CB8">
      <w:pPr>
        <w:pStyle w:val="Heading3"/>
        <w:numPr>
          <w:ilvl w:val="1"/>
          <w:numId w:val="1"/>
        </w:numPr>
        <w:rPr>
          <w:rFonts w:ascii="新細明體" w:eastAsia="新細明體" w:hAnsi="新細明體"/>
          <w:lang w:val="en-GB"/>
        </w:rPr>
      </w:pPr>
      <w:bookmarkStart w:id="20" w:name="_Toc207964894"/>
      <w:r w:rsidRPr="009437BB">
        <w:rPr>
          <w:rFonts w:ascii="新細明體" w:eastAsia="新細明體" w:hAnsi="新細明體"/>
          <w:lang w:val="en-GB"/>
        </w:rPr>
        <w:t>事件文件編製</w:t>
      </w:r>
      <w:bookmarkEnd w:id="20"/>
    </w:p>
    <w:p w14:paraId="2E3DB516" w14:textId="77777777" w:rsidR="00EB7794" w:rsidRPr="009437BB" w:rsidRDefault="00EB7794" w:rsidP="007667BD">
      <w:pPr>
        <w:pStyle w:val="ListParagraph"/>
        <w:numPr>
          <w:ilvl w:val="0"/>
          <w:numId w:val="47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進行事件文件編製，記載事件詳情、已採取的行動及汲取的教訓。</w:t>
      </w:r>
    </w:p>
    <w:p w14:paraId="38DC770E" w14:textId="50A392A5" w:rsidR="00D87544" w:rsidRPr="009437BB" w:rsidRDefault="00EB7794" w:rsidP="007667BD">
      <w:pPr>
        <w:pStyle w:val="ListParagraph"/>
        <w:numPr>
          <w:ilvl w:val="0"/>
          <w:numId w:val="47"/>
        </w:num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在解決事件後，檢視事件經過，並視需要加強政策、培訓或技術控制措施。</w:t>
      </w:r>
    </w:p>
    <w:p w14:paraId="782D4AA2" w14:textId="77777777" w:rsidR="00EB7794" w:rsidRPr="009437BB" w:rsidRDefault="00EB7794" w:rsidP="00364D3A">
      <w:pPr>
        <w:rPr>
          <w:rFonts w:ascii="新細明體" w:eastAsia="新細明體" w:hAnsi="新細明體"/>
          <w:lang w:eastAsia="zh-TW"/>
        </w:rPr>
      </w:pPr>
    </w:p>
    <w:p w14:paraId="40E8692C" w14:textId="36A64514" w:rsidR="00EB7794" w:rsidRPr="009437BB" w:rsidRDefault="00EB7794" w:rsidP="008F5CB8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r w:rsidRPr="009437BB">
        <w:rPr>
          <w:rFonts w:ascii="新細明體" w:eastAsia="新細明體" w:hAnsi="新細明體"/>
          <w:lang w:eastAsia="zh-TW"/>
        </w:rPr>
        <w:br w:type="page"/>
      </w:r>
      <w:bookmarkStart w:id="21" w:name="_Toc207964895"/>
      <w:r w:rsidR="00914552" w:rsidRPr="009437BB">
        <w:rPr>
          <w:rFonts w:ascii="新細明體" w:eastAsia="新細明體" w:hAnsi="新細明體" w:hint="eastAsia"/>
          <w:lang w:val="en-GB"/>
        </w:rPr>
        <w:lastRenderedPageBreak/>
        <w:t>檢討與改進</w:t>
      </w:r>
      <w:bookmarkEnd w:id="21"/>
    </w:p>
    <w:p w14:paraId="151AF8E2" w14:textId="77777777" w:rsidR="00914552" w:rsidRPr="009437BB" w:rsidRDefault="00914552" w:rsidP="00914552">
      <w:pPr>
        <w:pStyle w:val="ListParagraph"/>
        <w:rPr>
          <w:rFonts w:ascii="新細明體" w:eastAsia="新細明體" w:hAnsi="新細明體" w:cstheme="majorHAnsi"/>
          <w:lang w:val="en-GB"/>
        </w:rPr>
      </w:pPr>
    </w:p>
    <w:p w14:paraId="0A46BE9A" w14:textId="3C88996A" w:rsidR="00914552" w:rsidRPr="009437BB" w:rsidRDefault="00914552" w:rsidP="00C151D8">
      <w:pPr>
        <w:pStyle w:val="Heading3"/>
        <w:numPr>
          <w:ilvl w:val="1"/>
          <w:numId w:val="54"/>
        </w:numPr>
        <w:rPr>
          <w:rFonts w:ascii="新細明體" w:eastAsia="新細明體" w:hAnsi="新細明體"/>
          <w:lang w:val="en-GB"/>
        </w:rPr>
      </w:pPr>
      <w:bookmarkStart w:id="22" w:name="_Toc207964896"/>
      <w:r w:rsidRPr="009437BB">
        <w:rPr>
          <w:rFonts w:ascii="新細明體" w:eastAsia="新細明體" w:hAnsi="新細明體" w:hint="eastAsia"/>
          <w:lang w:val="en-GB"/>
        </w:rPr>
        <w:t>定期政策檢討</w:t>
      </w:r>
      <w:bookmarkEnd w:id="22"/>
    </w:p>
    <w:p w14:paraId="6843F6D0" w14:textId="77777777" w:rsidR="009700A3" w:rsidRPr="009437BB" w:rsidRDefault="009700A3" w:rsidP="009700A3">
      <w:pPr>
        <w:rPr>
          <w:rStyle w:val="Strong"/>
          <w:rFonts w:ascii="新細明體" w:eastAsia="新細明體" w:hAnsi="新細明體"/>
          <w:lang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 xml:space="preserve">設定提醒，至少每年一次，或在資訊科技系統有所變更時，檢視貴校的密碼政策。應讓資訊科技人員與教學／行政同仁共同參與，以收集有用的回饋意見。 </w:t>
      </w:r>
    </w:p>
    <w:p w14:paraId="4B9F4F78" w14:textId="5D2C786A" w:rsidR="00914552" w:rsidRPr="009437BB" w:rsidRDefault="00914552" w:rsidP="00C151D8">
      <w:pPr>
        <w:pStyle w:val="Heading3"/>
        <w:numPr>
          <w:ilvl w:val="1"/>
          <w:numId w:val="54"/>
        </w:numPr>
        <w:rPr>
          <w:rFonts w:ascii="新細明體" w:eastAsia="新細明體" w:hAnsi="新細明體"/>
          <w:lang w:val="en-GB"/>
        </w:rPr>
      </w:pPr>
      <w:bookmarkStart w:id="23" w:name="_Toc207964897"/>
      <w:r w:rsidRPr="009437BB">
        <w:rPr>
          <w:rFonts w:ascii="新細明體" w:eastAsia="新細明體" w:hAnsi="新細明體"/>
        </w:rPr>
        <w:t>因</w:t>
      </w:r>
      <w:proofErr w:type="gramStart"/>
      <w:r w:rsidRPr="009437BB">
        <w:rPr>
          <w:rFonts w:ascii="新細明體" w:eastAsia="新細明體" w:hAnsi="新細明體"/>
        </w:rPr>
        <w:t>應</w:t>
      </w:r>
      <w:proofErr w:type="gramEnd"/>
      <w:r w:rsidRPr="009437BB">
        <w:rPr>
          <w:rFonts w:ascii="新細明體" w:eastAsia="新細明體" w:hAnsi="新細明體"/>
        </w:rPr>
        <w:t>新威脅與技術</w:t>
      </w:r>
      <w:bookmarkEnd w:id="23"/>
    </w:p>
    <w:p w14:paraId="0A803B0B" w14:textId="7D5D300E" w:rsidR="00F23A20" w:rsidRPr="009437BB" w:rsidRDefault="0068623F" w:rsidP="00F23A20">
      <w:p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隨時掌握可能影響學校的新型網路威脅，例如網路釣魚詐騙或密碼外</w:t>
      </w:r>
      <w:proofErr w:type="gramStart"/>
      <w:r w:rsidRPr="009437BB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9437BB">
        <w:rPr>
          <w:rFonts w:ascii="新細明體" w:eastAsia="新細明體" w:hAnsi="新細明體" w:cstheme="majorHAnsi"/>
          <w:lang w:val="en-GB" w:eastAsia="zh-TW"/>
        </w:rPr>
        <w:t>。同時，也應留意可能提供更佳</w:t>
      </w:r>
      <w:r w:rsidRPr="009437BB">
        <w:rPr>
          <w:rFonts w:ascii="新細明體" w:eastAsia="新細明體" w:hAnsi="新細明體" w:cstheme="majorHAnsi" w:hint="eastAsia"/>
          <w:lang w:val="en-GB" w:eastAsia="zh-TW"/>
        </w:rPr>
        <w:t>密碼</w:t>
      </w:r>
      <w:r w:rsidRPr="009437BB">
        <w:rPr>
          <w:rFonts w:ascii="新細明體" w:eastAsia="新細明體" w:hAnsi="新細明體" w:cstheme="majorHAnsi"/>
          <w:lang w:val="en-GB" w:eastAsia="zh-TW"/>
        </w:rPr>
        <w:t>保護方式的新技術或軟體更新</w:t>
      </w:r>
      <w:r w:rsidRPr="009437BB">
        <w:rPr>
          <w:rFonts w:ascii="新細明體" w:eastAsia="新細明體" w:hAnsi="新細明體" w:cstheme="majorHAnsi" w:hint="eastAsia"/>
          <w:lang w:val="en-GB" w:eastAsia="zh-TW"/>
        </w:rPr>
        <w:t>，例如</w:t>
      </w:r>
      <w:r w:rsidRPr="009437BB">
        <w:rPr>
          <w:rFonts w:ascii="新細明體" w:eastAsia="新細明體" w:hAnsi="新細明體" w:cstheme="majorHAnsi"/>
          <w:lang w:val="en-GB" w:eastAsia="zh-TW"/>
        </w:rPr>
        <w:t>雙因素驗證。</w:t>
      </w:r>
    </w:p>
    <w:p w14:paraId="0DA0FF13" w14:textId="71A2F324" w:rsidR="009700A3" w:rsidRPr="009437BB" w:rsidRDefault="0068623F" w:rsidP="00C151D8">
      <w:pPr>
        <w:pStyle w:val="Heading3"/>
        <w:numPr>
          <w:ilvl w:val="1"/>
          <w:numId w:val="54"/>
        </w:numPr>
        <w:rPr>
          <w:rFonts w:ascii="新細明體" w:eastAsia="新細明體" w:hAnsi="新細明體"/>
          <w:lang w:val="en-GB"/>
        </w:rPr>
      </w:pPr>
      <w:bookmarkStart w:id="24" w:name="_Toc207964898"/>
      <w:r w:rsidRPr="009437BB">
        <w:rPr>
          <w:rFonts w:ascii="新細明體" w:eastAsia="新細明體" w:hAnsi="新細明體" w:hint="eastAsia"/>
          <w:lang w:val="en-GB"/>
        </w:rPr>
        <w:t>進行改進</w:t>
      </w:r>
      <w:bookmarkEnd w:id="24"/>
    </w:p>
    <w:p w14:paraId="0E68025F" w14:textId="1876233E" w:rsidR="008F5CB8" w:rsidRPr="009437BB" w:rsidRDefault="0068623F" w:rsidP="008F5CB8">
      <w:p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t>每次檢討後，請視需要更新密碼政策。將任何變更清楚地告知教職員與學生，並提供簡易的操作指引或舉辦工作坊，協助所有人遵循新規則。</w:t>
      </w:r>
    </w:p>
    <w:p w14:paraId="0732C530" w14:textId="77777777" w:rsidR="008F5CB8" w:rsidRPr="009437BB" w:rsidRDefault="008F5CB8">
      <w:pPr>
        <w:rPr>
          <w:rFonts w:ascii="新細明體" w:eastAsia="新細明體" w:hAnsi="新細明體" w:cstheme="majorHAnsi"/>
          <w:lang w:val="en-GB" w:eastAsia="zh-TW"/>
        </w:rPr>
      </w:pPr>
      <w:r w:rsidRPr="009437BB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32EB84AA" w14:textId="0013C23D" w:rsidR="00CC1BD9" w:rsidRPr="009437BB" w:rsidRDefault="003D59F1" w:rsidP="005F6309">
      <w:pPr>
        <w:pStyle w:val="Heading1"/>
        <w:rPr>
          <w:rFonts w:ascii="新細明體" w:eastAsia="新細明體" w:hAnsi="新細明體"/>
        </w:rPr>
      </w:pPr>
      <w:bookmarkStart w:id="25" w:name="_Toc207964899"/>
      <w:r w:rsidRPr="009437BB">
        <w:rPr>
          <w:rFonts w:ascii="新細明體" w:eastAsia="新細明體" w:hAnsi="新細明體"/>
        </w:rPr>
        <w:lastRenderedPageBreak/>
        <w:t>附錄</w:t>
      </w:r>
      <w:bookmarkEnd w:id="25"/>
    </w:p>
    <w:p w14:paraId="1702C63B" w14:textId="3EEA9089" w:rsidR="00B66827" w:rsidRPr="009437BB" w:rsidRDefault="00163359" w:rsidP="00182901">
      <w:pPr>
        <w:pStyle w:val="Heading2"/>
        <w:rPr>
          <w:rFonts w:ascii="新細明體" w:eastAsia="新細明體" w:hAnsi="新細明體"/>
        </w:rPr>
      </w:pPr>
      <w:bookmarkStart w:id="26" w:name="_Toc207964900"/>
      <w:r w:rsidRPr="009437BB">
        <w:rPr>
          <w:rFonts w:ascii="新細明體" w:eastAsia="新細明體" w:hAnsi="新細明體"/>
        </w:rPr>
        <w:t>術語</w:t>
      </w:r>
      <w:r w:rsidR="00B66827" w:rsidRPr="009437BB">
        <w:rPr>
          <w:rFonts w:ascii="新細明體" w:eastAsia="新細明體" w:hAnsi="新細明體"/>
        </w:rPr>
        <w:t>表</w:t>
      </w:r>
      <w:bookmarkEnd w:id="26"/>
    </w:p>
    <w:tbl>
      <w:tblPr>
        <w:tblStyle w:val="GridTable1Light"/>
        <w:tblW w:w="8640" w:type="dxa"/>
        <w:tblLook w:val="0620" w:firstRow="1" w:lastRow="0" w:firstColumn="0" w:lastColumn="0" w:noHBand="1" w:noVBand="1"/>
      </w:tblPr>
      <w:tblGrid>
        <w:gridCol w:w="2910"/>
        <w:gridCol w:w="5730"/>
      </w:tblGrid>
      <w:tr w:rsidR="009A3752" w:rsidRPr="009437BB" w14:paraId="3E271E88" w14:textId="77777777" w:rsidTr="009A3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910" w:type="dxa"/>
            <w:noWrap/>
            <w:hideMark/>
          </w:tcPr>
          <w:p w14:paraId="3FB272A0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術語</w:t>
            </w:r>
          </w:p>
        </w:tc>
        <w:tc>
          <w:tcPr>
            <w:tcW w:w="5730" w:type="dxa"/>
            <w:noWrap/>
            <w:hideMark/>
          </w:tcPr>
          <w:p w14:paraId="3BE43DE4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定義</w:t>
            </w:r>
          </w:p>
        </w:tc>
      </w:tr>
      <w:tr w:rsidR="009A3752" w:rsidRPr="009437BB" w14:paraId="36586F0F" w14:textId="77777777" w:rsidTr="009A3752">
        <w:trPr>
          <w:trHeight w:val="288"/>
        </w:trPr>
        <w:tc>
          <w:tcPr>
            <w:tcW w:w="2910" w:type="dxa"/>
            <w:noWrap/>
            <w:hideMark/>
          </w:tcPr>
          <w:p w14:paraId="7DCB24EA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密碼政策</w:t>
            </w:r>
          </w:p>
        </w:tc>
        <w:tc>
          <w:tcPr>
            <w:tcW w:w="5730" w:type="dxa"/>
            <w:noWrap/>
            <w:hideMark/>
          </w:tcPr>
          <w:p w14:paraId="75541938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學校內建立及管理密碼的規則。</w:t>
            </w:r>
          </w:p>
        </w:tc>
      </w:tr>
      <w:tr w:rsidR="009A3752" w:rsidRPr="009437BB" w14:paraId="63CB88FC" w14:textId="77777777" w:rsidTr="009A3752">
        <w:trPr>
          <w:trHeight w:val="288"/>
        </w:trPr>
        <w:tc>
          <w:tcPr>
            <w:tcW w:w="2910" w:type="dxa"/>
            <w:noWrap/>
            <w:hideMark/>
          </w:tcPr>
          <w:p w14:paraId="79A953B5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密碼管理工具</w:t>
            </w:r>
          </w:p>
        </w:tc>
        <w:tc>
          <w:tcPr>
            <w:tcW w:w="5730" w:type="dxa"/>
            <w:noWrap/>
            <w:hideMark/>
          </w:tcPr>
          <w:p w14:paraId="6FFD4EF9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用於儲存及管理密碼的安全工具。</w:t>
            </w:r>
          </w:p>
        </w:tc>
      </w:tr>
      <w:tr w:rsidR="009A3752" w:rsidRPr="009437BB" w14:paraId="00E0DE80" w14:textId="77777777" w:rsidTr="009A3752">
        <w:trPr>
          <w:trHeight w:val="288"/>
        </w:trPr>
        <w:tc>
          <w:tcPr>
            <w:tcW w:w="2910" w:type="dxa"/>
            <w:noWrap/>
            <w:hideMark/>
          </w:tcPr>
          <w:p w14:paraId="1253265C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多重認證 (MFA)</w:t>
            </w:r>
          </w:p>
        </w:tc>
        <w:tc>
          <w:tcPr>
            <w:tcW w:w="5730" w:type="dxa"/>
            <w:noWrap/>
            <w:hideMark/>
          </w:tcPr>
          <w:p w14:paraId="1AF33FBC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一種需要兩種或更多身分驗證方式才能登入的安全機制。</w:t>
            </w:r>
          </w:p>
        </w:tc>
      </w:tr>
      <w:tr w:rsidR="009A3752" w:rsidRPr="009437BB" w14:paraId="0839AFF5" w14:textId="77777777" w:rsidTr="009A3752">
        <w:trPr>
          <w:trHeight w:val="288"/>
        </w:trPr>
        <w:tc>
          <w:tcPr>
            <w:tcW w:w="2910" w:type="dxa"/>
            <w:noWrap/>
            <w:hideMark/>
          </w:tcPr>
          <w:p w14:paraId="4DC487C0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網路釣魚</w:t>
            </w:r>
          </w:p>
        </w:tc>
        <w:tc>
          <w:tcPr>
            <w:tcW w:w="5730" w:type="dxa"/>
            <w:noWrap/>
            <w:hideMark/>
          </w:tcPr>
          <w:p w14:paraId="0798B3E3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透過偽造電子郵件等手段，</w:t>
            </w:r>
            <w:proofErr w:type="gramStart"/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誘</w:t>
            </w:r>
            <w:proofErr w:type="gramEnd"/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使人們洩露密碼的騙局。</w:t>
            </w:r>
          </w:p>
        </w:tc>
      </w:tr>
      <w:tr w:rsidR="009A3752" w:rsidRPr="009437BB" w14:paraId="357E95C1" w14:textId="77777777" w:rsidTr="009A3752">
        <w:trPr>
          <w:trHeight w:val="288"/>
        </w:trPr>
        <w:tc>
          <w:tcPr>
            <w:tcW w:w="2910" w:type="dxa"/>
            <w:noWrap/>
            <w:hideMark/>
          </w:tcPr>
          <w:p w14:paraId="28200F17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proofErr w:type="gramStart"/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數據</w:t>
            </w:r>
            <w:proofErr w:type="gramEnd"/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外</w:t>
            </w:r>
            <w:proofErr w:type="gramStart"/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洩</w:t>
            </w:r>
            <w:proofErr w:type="gramEnd"/>
          </w:p>
        </w:tc>
        <w:tc>
          <w:tcPr>
            <w:tcW w:w="5730" w:type="dxa"/>
            <w:noWrap/>
            <w:hideMark/>
          </w:tcPr>
          <w:p w14:paraId="70EFAAF6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未經授權存取敏感資訊的情況。</w:t>
            </w:r>
          </w:p>
        </w:tc>
      </w:tr>
      <w:tr w:rsidR="009A3752" w:rsidRPr="009437BB" w14:paraId="7B995EE3" w14:textId="77777777" w:rsidTr="009A3752">
        <w:trPr>
          <w:trHeight w:val="288"/>
        </w:trPr>
        <w:tc>
          <w:tcPr>
            <w:tcW w:w="2910" w:type="dxa"/>
            <w:noWrap/>
            <w:hideMark/>
          </w:tcPr>
          <w:p w14:paraId="5443E6A7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管理員</w:t>
            </w:r>
            <w:proofErr w:type="gramStart"/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帳戶</w:t>
            </w:r>
            <w:proofErr w:type="gramEnd"/>
          </w:p>
        </w:tc>
        <w:tc>
          <w:tcPr>
            <w:tcW w:w="5730" w:type="dxa"/>
            <w:noWrap/>
            <w:hideMark/>
          </w:tcPr>
          <w:p w14:paraId="4BF470D4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具備更高層級系統控制權限的用戶帳戶。</w:t>
            </w:r>
          </w:p>
        </w:tc>
      </w:tr>
      <w:tr w:rsidR="009A3752" w:rsidRPr="009437BB" w14:paraId="0A12E946" w14:textId="77777777" w:rsidTr="009A3752">
        <w:trPr>
          <w:trHeight w:val="288"/>
        </w:trPr>
        <w:tc>
          <w:tcPr>
            <w:tcW w:w="2910" w:type="dxa"/>
            <w:noWrap/>
            <w:hideMark/>
          </w:tcPr>
          <w:p w14:paraId="45DA1D8E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密碼重設</w:t>
            </w:r>
          </w:p>
        </w:tc>
        <w:tc>
          <w:tcPr>
            <w:tcW w:w="5730" w:type="dxa"/>
            <w:noWrap/>
            <w:hideMark/>
          </w:tcPr>
          <w:p w14:paraId="5BACAA6C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用於變更遺忘或遭洩露密碼的流程。</w:t>
            </w:r>
          </w:p>
        </w:tc>
      </w:tr>
      <w:tr w:rsidR="009A3752" w:rsidRPr="009437BB" w14:paraId="2CFD4CB0" w14:textId="77777777" w:rsidTr="009A3752">
        <w:trPr>
          <w:trHeight w:val="288"/>
        </w:trPr>
        <w:tc>
          <w:tcPr>
            <w:tcW w:w="2910" w:type="dxa"/>
            <w:noWrap/>
            <w:hideMark/>
          </w:tcPr>
          <w:p w14:paraId="128BD575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遭入侵的</w:t>
            </w:r>
            <w:proofErr w:type="gramStart"/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帳戶</w:t>
            </w:r>
            <w:proofErr w:type="gramEnd"/>
          </w:p>
        </w:tc>
        <w:tc>
          <w:tcPr>
            <w:tcW w:w="5730" w:type="dxa"/>
            <w:noWrap/>
            <w:hideMark/>
          </w:tcPr>
          <w:p w14:paraId="1988B7BB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遭未經授權者存取的帳戶。</w:t>
            </w:r>
          </w:p>
        </w:tc>
      </w:tr>
      <w:tr w:rsidR="009A3752" w:rsidRPr="009437BB" w14:paraId="5331CB59" w14:textId="77777777" w:rsidTr="009A3752">
        <w:trPr>
          <w:trHeight w:val="288"/>
        </w:trPr>
        <w:tc>
          <w:tcPr>
            <w:tcW w:w="2910" w:type="dxa"/>
            <w:noWrap/>
            <w:hideMark/>
          </w:tcPr>
          <w:p w14:paraId="0C73C7EB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/>
              </w:rPr>
              <w:t>加密</w:t>
            </w:r>
          </w:p>
        </w:tc>
        <w:tc>
          <w:tcPr>
            <w:tcW w:w="5730" w:type="dxa"/>
            <w:noWrap/>
            <w:hideMark/>
          </w:tcPr>
          <w:p w14:paraId="50C93CE4" w14:textId="77777777" w:rsidR="009A3752" w:rsidRPr="009437BB" w:rsidRDefault="009A3752" w:rsidP="009A3752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9437BB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將資訊編碼為密碼以防止未經授權的存取。</w:t>
            </w:r>
          </w:p>
        </w:tc>
      </w:tr>
    </w:tbl>
    <w:p w14:paraId="25C78C22" w14:textId="77777777" w:rsidR="00741065" w:rsidRPr="009437BB" w:rsidRDefault="00741065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72BEE701" w14:textId="320AF6A2" w:rsidR="009A3752" w:rsidRPr="009437BB" w:rsidRDefault="009A3752" w:rsidP="00214622">
      <w:pPr>
        <w:rPr>
          <w:rFonts w:ascii="新細明體" w:eastAsia="新細明體" w:hAnsi="新細明體" w:cstheme="majorHAnsi"/>
          <w:lang w:eastAsia="zh-TW"/>
        </w:rPr>
      </w:pPr>
      <w:r w:rsidRPr="009437BB">
        <w:rPr>
          <w:rFonts w:ascii="新細明體" w:eastAsia="新細明體" w:hAnsi="新細明體" w:cstheme="majorHAnsi"/>
          <w:lang w:eastAsia="zh-TW"/>
        </w:rPr>
        <w:br w:type="page"/>
      </w:r>
    </w:p>
    <w:p w14:paraId="1D4642BF" w14:textId="69A468BC" w:rsidR="00E82BF8" w:rsidRPr="009437BB" w:rsidRDefault="00E82BF8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C06A0DA" w14:textId="7F9273FE" w:rsidR="008D7EF5" w:rsidRPr="009437BB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9437BB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527771C3" w:rsidR="00E82BF8" w:rsidRPr="00E82BF8" w:rsidRDefault="007B5737" w:rsidP="00E82BF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B5737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文件結束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5D6D0F48" w14:textId="527771C3" w:rsidR="00E82BF8" w:rsidRPr="00E82BF8" w:rsidRDefault="007B5737" w:rsidP="00E82BF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B5737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文件結束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9437BB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EACB" w14:textId="77777777" w:rsidR="00C517D6" w:rsidRDefault="00C517D6" w:rsidP="00B81EF3">
      <w:pPr>
        <w:spacing w:after="0" w:line="240" w:lineRule="auto"/>
      </w:pPr>
      <w:r>
        <w:separator/>
      </w:r>
    </w:p>
  </w:endnote>
  <w:endnote w:type="continuationSeparator" w:id="0">
    <w:p w14:paraId="25C1598D" w14:textId="77777777" w:rsidR="00C517D6" w:rsidRDefault="00C517D6" w:rsidP="00B81EF3">
      <w:pPr>
        <w:spacing w:after="0" w:line="240" w:lineRule="auto"/>
      </w:pPr>
      <w:r>
        <w:continuationSeparator/>
      </w:r>
    </w:p>
  </w:endnote>
  <w:endnote w:type="continuationNotice" w:id="1">
    <w:p w14:paraId="48A98FF7" w14:textId="77777777" w:rsidR="00C517D6" w:rsidRDefault="00C51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9437BB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9437BB">
              <w:rPr>
                <w:rFonts w:ascii="新細明體" w:eastAsia="新細明體" w:hAnsi="新細明體" w:cstheme="majorHAnsi"/>
              </w:rPr>
              <w:t>第</w:t>
            </w:r>
            <w:r w:rsidRPr="009437B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9437BB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9437B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9437BB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9437B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9437BB">
              <w:rPr>
                <w:rFonts w:ascii="新細明體" w:eastAsia="新細明體" w:hAnsi="新細明體" w:cstheme="majorHAnsi"/>
              </w:rPr>
              <w:t xml:space="preserve"> </w:t>
            </w:r>
            <w:r w:rsidRPr="009437BB">
              <w:rPr>
                <w:rFonts w:ascii="新細明體" w:eastAsia="新細明體" w:hAnsi="新細明體" w:cstheme="majorHAnsi"/>
              </w:rPr>
              <w:t xml:space="preserve">頁，共 </w:t>
            </w:r>
            <w:r w:rsidRPr="009437B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9437BB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9437B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9437BB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9437BB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9437BB" w:rsidRDefault="00456DE2">
    <w:pPr>
      <w:pStyle w:val="Footer"/>
      <w:rPr>
        <w:rFonts w:ascii="新細明體" w:eastAsia="新細明體" w:hAnsi="新細明體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FA5B" w14:textId="77777777" w:rsidR="00C517D6" w:rsidRDefault="00C517D6" w:rsidP="00B81EF3">
      <w:pPr>
        <w:spacing w:after="0" w:line="240" w:lineRule="auto"/>
      </w:pPr>
      <w:r>
        <w:separator/>
      </w:r>
    </w:p>
  </w:footnote>
  <w:footnote w:type="continuationSeparator" w:id="0">
    <w:p w14:paraId="7448377B" w14:textId="77777777" w:rsidR="00C517D6" w:rsidRDefault="00C517D6" w:rsidP="00B81EF3">
      <w:pPr>
        <w:spacing w:after="0" w:line="240" w:lineRule="auto"/>
      </w:pPr>
      <w:r>
        <w:continuationSeparator/>
      </w:r>
    </w:p>
  </w:footnote>
  <w:footnote w:type="continuationNotice" w:id="1">
    <w:p w14:paraId="449B396E" w14:textId="77777777" w:rsidR="00C517D6" w:rsidRDefault="00C517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AB40" w14:textId="5D5C2ACF" w:rsidR="00D63B9F" w:rsidRPr="009437BB" w:rsidRDefault="00A1747E">
    <w:pPr>
      <w:pStyle w:val="Header"/>
      <w:rPr>
        <w:rFonts w:ascii="新細明體" w:eastAsia="新細明體" w:hAnsi="新細明體"/>
      </w:rPr>
    </w:pPr>
    <w:r w:rsidRPr="009437BB">
      <w:rPr>
        <w:rFonts w:ascii="新細明體" w:eastAsia="新細明體" w:hAnsi="新細明體"/>
      </w:rPr>
      <w:t>密碼政策管理實用指南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AB6"/>
    <w:multiLevelType w:val="multilevel"/>
    <w:tmpl w:val="4BE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049A"/>
    <w:multiLevelType w:val="hybridMultilevel"/>
    <w:tmpl w:val="8676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11C7"/>
    <w:multiLevelType w:val="multilevel"/>
    <w:tmpl w:val="CB5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40B63"/>
    <w:multiLevelType w:val="hybridMultilevel"/>
    <w:tmpl w:val="1F00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146FF"/>
    <w:multiLevelType w:val="hybridMultilevel"/>
    <w:tmpl w:val="C6D4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0158"/>
    <w:multiLevelType w:val="hybridMultilevel"/>
    <w:tmpl w:val="6CAC6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80F8E"/>
    <w:multiLevelType w:val="hybridMultilevel"/>
    <w:tmpl w:val="7C2AD96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57815"/>
    <w:multiLevelType w:val="hybridMultilevel"/>
    <w:tmpl w:val="1F4AB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0713"/>
    <w:multiLevelType w:val="hybridMultilevel"/>
    <w:tmpl w:val="8A06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57DA5"/>
    <w:multiLevelType w:val="hybridMultilevel"/>
    <w:tmpl w:val="D036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E3A85"/>
    <w:multiLevelType w:val="hybridMultilevel"/>
    <w:tmpl w:val="8E78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A7A6106"/>
    <w:multiLevelType w:val="hybridMultilevel"/>
    <w:tmpl w:val="FD427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D41ED"/>
    <w:multiLevelType w:val="hybridMultilevel"/>
    <w:tmpl w:val="75CA4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AF6C3C"/>
    <w:multiLevelType w:val="hybridMultilevel"/>
    <w:tmpl w:val="C44AC3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7417E"/>
    <w:multiLevelType w:val="hybridMultilevel"/>
    <w:tmpl w:val="964E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F22C5"/>
    <w:multiLevelType w:val="multilevel"/>
    <w:tmpl w:val="49CC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CD7F10"/>
    <w:multiLevelType w:val="hybridMultilevel"/>
    <w:tmpl w:val="A00C9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B6F9E"/>
    <w:multiLevelType w:val="hybridMultilevel"/>
    <w:tmpl w:val="13AE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8623B"/>
    <w:multiLevelType w:val="hybridMultilevel"/>
    <w:tmpl w:val="0FE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10350"/>
    <w:multiLevelType w:val="hybridMultilevel"/>
    <w:tmpl w:val="85D6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E0FEF"/>
    <w:multiLevelType w:val="multilevel"/>
    <w:tmpl w:val="F1C6FE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2F1E4B40"/>
    <w:multiLevelType w:val="hybridMultilevel"/>
    <w:tmpl w:val="3206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00136"/>
    <w:multiLevelType w:val="hybridMultilevel"/>
    <w:tmpl w:val="62467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55819"/>
    <w:multiLevelType w:val="multilevel"/>
    <w:tmpl w:val="DA3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362E40"/>
    <w:multiLevelType w:val="hybridMultilevel"/>
    <w:tmpl w:val="19B2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C1FED"/>
    <w:multiLevelType w:val="hybridMultilevel"/>
    <w:tmpl w:val="055E5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64DB8"/>
    <w:multiLevelType w:val="multilevel"/>
    <w:tmpl w:val="8FA8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93948"/>
    <w:multiLevelType w:val="hybridMultilevel"/>
    <w:tmpl w:val="7B96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522E4"/>
    <w:multiLevelType w:val="hybridMultilevel"/>
    <w:tmpl w:val="8FC86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6C476B"/>
    <w:multiLevelType w:val="hybridMultilevel"/>
    <w:tmpl w:val="8EBC6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7111B"/>
    <w:multiLevelType w:val="hybridMultilevel"/>
    <w:tmpl w:val="EB56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25C56"/>
    <w:multiLevelType w:val="hybridMultilevel"/>
    <w:tmpl w:val="1C98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15A21"/>
    <w:multiLevelType w:val="multilevel"/>
    <w:tmpl w:val="D8C454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4BCA5402"/>
    <w:multiLevelType w:val="hybridMultilevel"/>
    <w:tmpl w:val="3900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025FC"/>
    <w:multiLevelType w:val="hybridMultilevel"/>
    <w:tmpl w:val="CD70F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320910"/>
    <w:multiLevelType w:val="multilevel"/>
    <w:tmpl w:val="3C6686F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53576B65"/>
    <w:multiLevelType w:val="multilevel"/>
    <w:tmpl w:val="25B02A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38D0A42"/>
    <w:multiLevelType w:val="hybridMultilevel"/>
    <w:tmpl w:val="5E1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A71E5D"/>
    <w:multiLevelType w:val="hybridMultilevel"/>
    <w:tmpl w:val="276C9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BB1C4F"/>
    <w:multiLevelType w:val="multilevel"/>
    <w:tmpl w:val="655A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C222B7"/>
    <w:multiLevelType w:val="hybridMultilevel"/>
    <w:tmpl w:val="F030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FF33FC"/>
    <w:multiLevelType w:val="hybridMultilevel"/>
    <w:tmpl w:val="0CB4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7A7F27"/>
    <w:multiLevelType w:val="hybridMultilevel"/>
    <w:tmpl w:val="B2DE78E0"/>
    <w:lvl w:ilvl="0" w:tplc="DCD685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F12B20"/>
    <w:multiLevelType w:val="hybridMultilevel"/>
    <w:tmpl w:val="2DD8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815F1F"/>
    <w:multiLevelType w:val="hybridMultilevel"/>
    <w:tmpl w:val="F136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36323C"/>
    <w:multiLevelType w:val="multilevel"/>
    <w:tmpl w:val="AD0894A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792BD4"/>
    <w:multiLevelType w:val="hybridMultilevel"/>
    <w:tmpl w:val="34D0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D193D"/>
    <w:multiLevelType w:val="multilevel"/>
    <w:tmpl w:val="0124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C00054"/>
    <w:multiLevelType w:val="hybridMultilevel"/>
    <w:tmpl w:val="A1303F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BD6014C"/>
    <w:multiLevelType w:val="hybridMultilevel"/>
    <w:tmpl w:val="D668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D51E74"/>
    <w:multiLevelType w:val="multilevel"/>
    <w:tmpl w:val="E982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173177">
    <w:abstractNumId w:val="37"/>
  </w:num>
  <w:num w:numId="2" w16cid:durableId="96871043">
    <w:abstractNumId w:val="26"/>
  </w:num>
  <w:num w:numId="3" w16cid:durableId="771823618">
    <w:abstractNumId w:val="28"/>
  </w:num>
  <w:num w:numId="4" w16cid:durableId="1896505287">
    <w:abstractNumId w:val="17"/>
  </w:num>
  <w:num w:numId="5" w16cid:durableId="355497169">
    <w:abstractNumId w:val="6"/>
  </w:num>
  <w:num w:numId="6" w16cid:durableId="1535657238">
    <w:abstractNumId w:val="5"/>
  </w:num>
  <w:num w:numId="7" w16cid:durableId="924724441">
    <w:abstractNumId w:val="32"/>
  </w:num>
  <w:num w:numId="8" w16cid:durableId="852768540">
    <w:abstractNumId w:val="53"/>
  </w:num>
  <w:num w:numId="9" w16cid:durableId="2110927865">
    <w:abstractNumId w:val="50"/>
  </w:num>
  <w:num w:numId="10" w16cid:durableId="591360297">
    <w:abstractNumId w:val="16"/>
  </w:num>
  <w:num w:numId="11" w16cid:durableId="670450933">
    <w:abstractNumId w:val="0"/>
  </w:num>
  <w:num w:numId="12" w16cid:durableId="604313428">
    <w:abstractNumId w:val="27"/>
  </w:num>
  <w:num w:numId="13" w16cid:durableId="1952126941">
    <w:abstractNumId w:val="41"/>
  </w:num>
  <w:num w:numId="14" w16cid:durableId="498929811">
    <w:abstractNumId w:val="24"/>
  </w:num>
  <w:num w:numId="15" w16cid:durableId="1961721085">
    <w:abstractNumId w:val="2"/>
  </w:num>
  <w:num w:numId="16" w16cid:durableId="1544561124">
    <w:abstractNumId w:val="43"/>
  </w:num>
  <w:num w:numId="17" w16cid:durableId="1391732094">
    <w:abstractNumId w:val="52"/>
  </w:num>
  <w:num w:numId="18" w16cid:durableId="595216198">
    <w:abstractNumId w:val="3"/>
  </w:num>
  <w:num w:numId="19" w16cid:durableId="286930799">
    <w:abstractNumId w:val="42"/>
  </w:num>
  <w:num w:numId="20" w16cid:durableId="1643385861">
    <w:abstractNumId w:val="33"/>
  </w:num>
  <w:num w:numId="21" w16cid:durableId="698816992">
    <w:abstractNumId w:val="39"/>
  </w:num>
  <w:num w:numId="22" w16cid:durableId="1184395008">
    <w:abstractNumId w:val="23"/>
  </w:num>
  <w:num w:numId="23" w16cid:durableId="819004584">
    <w:abstractNumId w:val="35"/>
  </w:num>
  <w:num w:numId="24" w16cid:durableId="950670704">
    <w:abstractNumId w:val="20"/>
  </w:num>
  <w:num w:numId="25" w16cid:durableId="1449085588">
    <w:abstractNumId w:val="31"/>
  </w:num>
  <w:num w:numId="26" w16cid:durableId="1033190237">
    <w:abstractNumId w:val="11"/>
  </w:num>
  <w:num w:numId="27" w16cid:durableId="1357543422">
    <w:abstractNumId w:val="8"/>
  </w:num>
  <w:num w:numId="28" w16cid:durableId="229199217">
    <w:abstractNumId w:val="21"/>
  </w:num>
  <w:num w:numId="29" w16cid:durableId="2013020488">
    <w:abstractNumId w:val="19"/>
  </w:num>
  <w:num w:numId="30" w16cid:durableId="1354384647">
    <w:abstractNumId w:val="38"/>
  </w:num>
  <w:num w:numId="31" w16cid:durableId="1057751305">
    <w:abstractNumId w:val="46"/>
  </w:num>
  <w:num w:numId="32" w16cid:durableId="1876307288">
    <w:abstractNumId w:val="30"/>
  </w:num>
  <w:num w:numId="33" w16cid:durableId="1877350995">
    <w:abstractNumId w:val="9"/>
  </w:num>
  <w:num w:numId="34" w16cid:durableId="846408744">
    <w:abstractNumId w:val="29"/>
  </w:num>
  <w:num w:numId="35" w16cid:durableId="735476473">
    <w:abstractNumId w:val="1"/>
  </w:num>
  <w:num w:numId="36" w16cid:durableId="1244221642">
    <w:abstractNumId w:val="10"/>
  </w:num>
  <w:num w:numId="37" w16cid:durableId="1407454462">
    <w:abstractNumId w:val="22"/>
  </w:num>
  <w:num w:numId="38" w16cid:durableId="1845896483">
    <w:abstractNumId w:val="49"/>
  </w:num>
  <w:num w:numId="39" w16cid:durableId="1418091661">
    <w:abstractNumId w:val="45"/>
  </w:num>
  <w:num w:numId="40" w16cid:durableId="907493987">
    <w:abstractNumId w:val="15"/>
  </w:num>
  <w:num w:numId="41" w16cid:durableId="881210718">
    <w:abstractNumId w:val="7"/>
  </w:num>
  <w:num w:numId="42" w16cid:durableId="1751266115">
    <w:abstractNumId w:val="18"/>
  </w:num>
  <w:num w:numId="43" w16cid:durableId="1638215560">
    <w:abstractNumId w:val="25"/>
  </w:num>
  <w:num w:numId="44" w16cid:durableId="1745911796">
    <w:abstractNumId w:val="12"/>
  </w:num>
  <w:num w:numId="45" w16cid:durableId="1938521298">
    <w:abstractNumId w:val="36"/>
  </w:num>
  <w:num w:numId="46" w16cid:durableId="1427775788">
    <w:abstractNumId w:val="40"/>
  </w:num>
  <w:num w:numId="47" w16cid:durableId="934751388">
    <w:abstractNumId w:val="4"/>
  </w:num>
  <w:num w:numId="48" w16cid:durableId="1881896456">
    <w:abstractNumId w:val="48"/>
  </w:num>
  <w:num w:numId="49" w16cid:durableId="2014456189">
    <w:abstractNumId w:val="14"/>
  </w:num>
  <w:num w:numId="50" w16cid:durableId="597569161">
    <w:abstractNumId w:val="51"/>
  </w:num>
  <w:num w:numId="51" w16cid:durableId="1915780212">
    <w:abstractNumId w:val="13"/>
  </w:num>
  <w:num w:numId="52" w16cid:durableId="1484930400">
    <w:abstractNumId w:val="44"/>
  </w:num>
  <w:num w:numId="53" w16cid:durableId="1813791655">
    <w:abstractNumId w:val="34"/>
  </w:num>
  <w:num w:numId="54" w16cid:durableId="1746759894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101DF"/>
    <w:rsid w:val="000168EE"/>
    <w:rsid w:val="00020045"/>
    <w:rsid w:val="00037D25"/>
    <w:rsid w:val="000434F7"/>
    <w:rsid w:val="000532F1"/>
    <w:rsid w:val="00054C09"/>
    <w:rsid w:val="00060851"/>
    <w:rsid w:val="00060ACC"/>
    <w:rsid w:val="0006276E"/>
    <w:rsid w:val="00062F49"/>
    <w:rsid w:val="00063937"/>
    <w:rsid w:val="000832AB"/>
    <w:rsid w:val="000839D9"/>
    <w:rsid w:val="000A5FBE"/>
    <w:rsid w:val="000B2177"/>
    <w:rsid w:val="000B29D0"/>
    <w:rsid w:val="000C19BE"/>
    <w:rsid w:val="000C695A"/>
    <w:rsid w:val="000D203B"/>
    <w:rsid w:val="000D66A1"/>
    <w:rsid w:val="000E3420"/>
    <w:rsid w:val="000E3F3E"/>
    <w:rsid w:val="00102A6B"/>
    <w:rsid w:val="001062AF"/>
    <w:rsid w:val="00106325"/>
    <w:rsid w:val="001157EC"/>
    <w:rsid w:val="00127953"/>
    <w:rsid w:val="00137841"/>
    <w:rsid w:val="00142FA3"/>
    <w:rsid w:val="001464F0"/>
    <w:rsid w:val="00146E59"/>
    <w:rsid w:val="00155E6C"/>
    <w:rsid w:val="001574BC"/>
    <w:rsid w:val="00163359"/>
    <w:rsid w:val="00176C54"/>
    <w:rsid w:val="00181BD0"/>
    <w:rsid w:val="00181F23"/>
    <w:rsid w:val="00182901"/>
    <w:rsid w:val="00187B7B"/>
    <w:rsid w:val="00196C37"/>
    <w:rsid w:val="001A6BD5"/>
    <w:rsid w:val="001C6A6A"/>
    <w:rsid w:val="001C7E60"/>
    <w:rsid w:val="001D0DA7"/>
    <w:rsid w:val="001D35D5"/>
    <w:rsid w:val="001D3F2E"/>
    <w:rsid w:val="001D4A6D"/>
    <w:rsid w:val="001E12BE"/>
    <w:rsid w:val="001E5FB3"/>
    <w:rsid w:val="001F378B"/>
    <w:rsid w:val="001F5965"/>
    <w:rsid w:val="001F6713"/>
    <w:rsid w:val="00203F22"/>
    <w:rsid w:val="00204AA8"/>
    <w:rsid w:val="0020557A"/>
    <w:rsid w:val="00213BD1"/>
    <w:rsid w:val="00214502"/>
    <w:rsid w:val="00214622"/>
    <w:rsid w:val="0021738F"/>
    <w:rsid w:val="0022134B"/>
    <w:rsid w:val="00233ED2"/>
    <w:rsid w:val="00235B9F"/>
    <w:rsid w:val="00236421"/>
    <w:rsid w:val="00251A07"/>
    <w:rsid w:val="002609BB"/>
    <w:rsid w:val="002640A6"/>
    <w:rsid w:val="00277DE3"/>
    <w:rsid w:val="00297015"/>
    <w:rsid w:val="002A1C40"/>
    <w:rsid w:val="002B2954"/>
    <w:rsid w:val="002C1FCF"/>
    <w:rsid w:val="002C40B7"/>
    <w:rsid w:val="002C5107"/>
    <w:rsid w:val="002D38B8"/>
    <w:rsid w:val="002E172F"/>
    <w:rsid w:val="002E7BFF"/>
    <w:rsid w:val="002F4BFE"/>
    <w:rsid w:val="002F5027"/>
    <w:rsid w:val="002F5CF5"/>
    <w:rsid w:val="0030378F"/>
    <w:rsid w:val="00310FC4"/>
    <w:rsid w:val="00311667"/>
    <w:rsid w:val="0031303C"/>
    <w:rsid w:val="003347CD"/>
    <w:rsid w:val="00336697"/>
    <w:rsid w:val="00343BB7"/>
    <w:rsid w:val="00364D3A"/>
    <w:rsid w:val="00382592"/>
    <w:rsid w:val="003855C4"/>
    <w:rsid w:val="00385F10"/>
    <w:rsid w:val="003B705D"/>
    <w:rsid w:val="003C0750"/>
    <w:rsid w:val="003D14B8"/>
    <w:rsid w:val="003D59F1"/>
    <w:rsid w:val="003D645B"/>
    <w:rsid w:val="003D6D08"/>
    <w:rsid w:val="003D7071"/>
    <w:rsid w:val="003F0597"/>
    <w:rsid w:val="003F3C4B"/>
    <w:rsid w:val="003F6DA9"/>
    <w:rsid w:val="00400F77"/>
    <w:rsid w:val="00415301"/>
    <w:rsid w:val="0042690A"/>
    <w:rsid w:val="004445E5"/>
    <w:rsid w:val="00444D36"/>
    <w:rsid w:val="00444DD1"/>
    <w:rsid w:val="00447218"/>
    <w:rsid w:val="00450CF8"/>
    <w:rsid w:val="00456DE2"/>
    <w:rsid w:val="00461CE0"/>
    <w:rsid w:val="0047323A"/>
    <w:rsid w:val="00482FD6"/>
    <w:rsid w:val="00484DB0"/>
    <w:rsid w:val="004873FE"/>
    <w:rsid w:val="00492F96"/>
    <w:rsid w:val="0049355F"/>
    <w:rsid w:val="00494EC7"/>
    <w:rsid w:val="00497D21"/>
    <w:rsid w:val="004A05D8"/>
    <w:rsid w:val="004B160D"/>
    <w:rsid w:val="004B519E"/>
    <w:rsid w:val="004C46A6"/>
    <w:rsid w:val="004C4ABA"/>
    <w:rsid w:val="004D343B"/>
    <w:rsid w:val="004D3481"/>
    <w:rsid w:val="004F0390"/>
    <w:rsid w:val="004F3412"/>
    <w:rsid w:val="0053511F"/>
    <w:rsid w:val="005359F7"/>
    <w:rsid w:val="00556BB9"/>
    <w:rsid w:val="00563A68"/>
    <w:rsid w:val="005825C1"/>
    <w:rsid w:val="00585DB0"/>
    <w:rsid w:val="005905CF"/>
    <w:rsid w:val="00596EB0"/>
    <w:rsid w:val="005A0BAE"/>
    <w:rsid w:val="005A4C9A"/>
    <w:rsid w:val="005A4DA1"/>
    <w:rsid w:val="005B2A33"/>
    <w:rsid w:val="005B3107"/>
    <w:rsid w:val="005B4A27"/>
    <w:rsid w:val="005C116B"/>
    <w:rsid w:val="005C3A9F"/>
    <w:rsid w:val="005C3C28"/>
    <w:rsid w:val="005C6F5F"/>
    <w:rsid w:val="005D07B1"/>
    <w:rsid w:val="005D2F0E"/>
    <w:rsid w:val="005F2DDC"/>
    <w:rsid w:val="005F6309"/>
    <w:rsid w:val="00601FD7"/>
    <w:rsid w:val="00605D69"/>
    <w:rsid w:val="006137C0"/>
    <w:rsid w:val="00613EC8"/>
    <w:rsid w:val="00614AD2"/>
    <w:rsid w:val="00615C01"/>
    <w:rsid w:val="006208DD"/>
    <w:rsid w:val="00634CD1"/>
    <w:rsid w:val="0064111A"/>
    <w:rsid w:val="0064145E"/>
    <w:rsid w:val="006462A8"/>
    <w:rsid w:val="00653489"/>
    <w:rsid w:val="0065686A"/>
    <w:rsid w:val="00663551"/>
    <w:rsid w:val="00677DE3"/>
    <w:rsid w:val="00681511"/>
    <w:rsid w:val="0068623F"/>
    <w:rsid w:val="006930C2"/>
    <w:rsid w:val="006A373F"/>
    <w:rsid w:val="006A5C0B"/>
    <w:rsid w:val="006A6E64"/>
    <w:rsid w:val="006B022C"/>
    <w:rsid w:val="006C0595"/>
    <w:rsid w:val="006C5AA4"/>
    <w:rsid w:val="006D210C"/>
    <w:rsid w:val="006D3D1D"/>
    <w:rsid w:val="006D4AD9"/>
    <w:rsid w:val="006D521F"/>
    <w:rsid w:val="006F79F8"/>
    <w:rsid w:val="007003CA"/>
    <w:rsid w:val="007008F9"/>
    <w:rsid w:val="007040F9"/>
    <w:rsid w:val="00711653"/>
    <w:rsid w:val="00711D0C"/>
    <w:rsid w:val="00711F44"/>
    <w:rsid w:val="00712E8B"/>
    <w:rsid w:val="00714344"/>
    <w:rsid w:val="007328AF"/>
    <w:rsid w:val="00736A73"/>
    <w:rsid w:val="00741065"/>
    <w:rsid w:val="00751FE4"/>
    <w:rsid w:val="007568BF"/>
    <w:rsid w:val="007667BD"/>
    <w:rsid w:val="007A1998"/>
    <w:rsid w:val="007A2E55"/>
    <w:rsid w:val="007A312E"/>
    <w:rsid w:val="007A4499"/>
    <w:rsid w:val="007A6720"/>
    <w:rsid w:val="007B4B14"/>
    <w:rsid w:val="007B5737"/>
    <w:rsid w:val="007B7C76"/>
    <w:rsid w:val="007C13DC"/>
    <w:rsid w:val="007C1494"/>
    <w:rsid w:val="007C6E14"/>
    <w:rsid w:val="007E3134"/>
    <w:rsid w:val="007E40BC"/>
    <w:rsid w:val="007E509E"/>
    <w:rsid w:val="00805679"/>
    <w:rsid w:val="00805766"/>
    <w:rsid w:val="00812D6A"/>
    <w:rsid w:val="0082238E"/>
    <w:rsid w:val="00825708"/>
    <w:rsid w:val="008312C1"/>
    <w:rsid w:val="00833403"/>
    <w:rsid w:val="00833830"/>
    <w:rsid w:val="008359DE"/>
    <w:rsid w:val="008625AE"/>
    <w:rsid w:val="008660F8"/>
    <w:rsid w:val="008931D9"/>
    <w:rsid w:val="00895953"/>
    <w:rsid w:val="008B165E"/>
    <w:rsid w:val="008B2804"/>
    <w:rsid w:val="008D33CC"/>
    <w:rsid w:val="008D7EF5"/>
    <w:rsid w:val="008E4296"/>
    <w:rsid w:val="008F0783"/>
    <w:rsid w:val="008F3048"/>
    <w:rsid w:val="008F3C17"/>
    <w:rsid w:val="008F5CB8"/>
    <w:rsid w:val="00901933"/>
    <w:rsid w:val="00902FEB"/>
    <w:rsid w:val="00904059"/>
    <w:rsid w:val="00905AA3"/>
    <w:rsid w:val="00905CE7"/>
    <w:rsid w:val="00914552"/>
    <w:rsid w:val="009178E6"/>
    <w:rsid w:val="00923B0C"/>
    <w:rsid w:val="0092526E"/>
    <w:rsid w:val="00931546"/>
    <w:rsid w:val="00931873"/>
    <w:rsid w:val="009403FF"/>
    <w:rsid w:val="009411FF"/>
    <w:rsid w:val="009421AD"/>
    <w:rsid w:val="009437BB"/>
    <w:rsid w:val="00945BBB"/>
    <w:rsid w:val="00946499"/>
    <w:rsid w:val="009621A7"/>
    <w:rsid w:val="00964202"/>
    <w:rsid w:val="009700A3"/>
    <w:rsid w:val="00986BFE"/>
    <w:rsid w:val="009949F7"/>
    <w:rsid w:val="00995B7C"/>
    <w:rsid w:val="009A0C2B"/>
    <w:rsid w:val="009A3752"/>
    <w:rsid w:val="009D3238"/>
    <w:rsid w:val="009F5D6C"/>
    <w:rsid w:val="009F6F0F"/>
    <w:rsid w:val="009F7FBB"/>
    <w:rsid w:val="00A0065F"/>
    <w:rsid w:val="00A11FB7"/>
    <w:rsid w:val="00A13ACD"/>
    <w:rsid w:val="00A1747E"/>
    <w:rsid w:val="00A3495C"/>
    <w:rsid w:val="00A35CC9"/>
    <w:rsid w:val="00A449DA"/>
    <w:rsid w:val="00A5430F"/>
    <w:rsid w:val="00A556E0"/>
    <w:rsid w:val="00A563AB"/>
    <w:rsid w:val="00A72553"/>
    <w:rsid w:val="00A73449"/>
    <w:rsid w:val="00A75442"/>
    <w:rsid w:val="00A93891"/>
    <w:rsid w:val="00AB5543"/>
    <w:rsid w:val="00AB7440"/>
    <w:rsid w:val="00AC126F"/>
    <w:rsid w:val="00AD499C"/>
    <w:rsid w:val="00AD6027"/>
    <w:rsid w:val="00AD7284"/>
    <w:rsid w:val="00AF15B6"/>
    <w:rsid w:val="00AF5B28"/>
    <w:rsid w:val="00B008EC"/>
    <w:rsid w:val="00B0145A"/>
    <w:rsid w:val="00B02E0A"/>
    <w:rsid w:val="00B158E5"/>
    <w:rsid w:val="00B27B72"/>
    <w:rsid w:val="00B33367"/>
    <w:rsid w:val="00B33F05"/>
    <w:rsid w:val="00B36A6A"/>
    <w:rsid w:val="00B412B5"/>
    <w:rsid w:val="00B657A6"/>
    <w:rsid w:val="00B66827"/>
    <w:rsid w:val="00B73765"/>
    <w:rsid w:val="00B77EE3"/>
    <w:rsid w:val="00B81EF3"/>
    <w:rsid w:val="00B86B4E"/>
    <w:rsid w:val="00B96330"/>
    <w:rsid w:val="00BA2A11"/>
    <w:rsid w:val="00BA2A70"/>
    <w:rsid w:val="00BA4CEA"/>
    <w:rsid w:val="00BA7CF8"/>
    <w:rsid w:val="00BB0022"/>
    <w:rsid w:val="00BC3BD6"/>
    <w:rsid w:val="00BE741A"/>
    <w:rsid w:val="00C0020D"/>
    <w:rsid w:val="00C151D8"/>
    <w:rsid w:val="00C151F8"/>
    <w:rsid w:val="00C15D6F"/>
    <w:rsid w:val="00C26D83"/>
    <w:rsid w:val="00C365DB"/>
    <w:rsid w:val="00C40B8D"/>
    <w:rsid w:val="00C4298D"/>
    <w:rsid w:val="00C517D6"/>
    <w:rsid w:val="00C55413"/>
    <w:rsid w:val="00C56F3B"/>
    <w:rsid w:val="00C63697"/>
    <w:rsid w:val="00C72802"/>
    <w:rsid w:val="00C81A68"/>
    <w:rsid w:val="00C914FA"/>
    <w:rsid w:val="00CA5161"/>
    <w:rsid w:val="00CA7AE5"/>
    <w:rsid w:val="00CC1BD9"/>
    <w:rsid w:val="00CC57C4"/>
    <w:rsid w:val="00CD3E1E"/>
    <w:rsid w:val="00CD43A5"/>
    <w:rsid w:val="00CF0849"/>
    <w:rsid w:val="00D1592E"/>
    <w:rsid w:val="00D1599B"/>
    <w:rsid w:val="00D1676B"/>
    <w:rsid w:val="00D20E75"/>
    <w:rsid w:val="00D23B6A"/>
    <w:rsid w:val="00D31D92"/>
    <w:rsid w:val="00D40B41"/>
    <w:rsid w:val="00D449F5"/>
    <w:rsid w:val="00D46940"/>
    <w:rsid w:val="00D5455C"/>
    <w:rsid w:val="00D55C4B"/>
    <w:rsid w:val="00D63B9F"/>
    <w:rsid w:val="00D659B9"/>
    <w:rsid w:val="00D87544"/>
    <w:rsid w:val="00D92FB3"/>
    <w:rsid w:val="00DB1BBB"/>
    <w:rsid w:val="00DB5967"/>
    <w:rsid w:val="00DC5E61"/>
    <w:rsid w:val="00DD0953"/>
    <w:rsid w:val="00DE2E6D"/>
    <w:rsid w:val="00DE7067"/>
    <w:rsid w:val="00E02CE1"/>
    <w:rsid w:val="00E04432"/>
    <w:rsid w:val="00E046A1"/>
    <w:rsid w:val="00E138CA"/>
    <w:rsid w:val="00E24513"/>
    <w:rsid w:val="00E27107"/>
    <w:rsid w:val="00E57136"/>
    <w:rsid w:val="00E577D0"/>
    <w:rsid w:val="00E605A3"/>
    <w:rsid w:val="00E64594"/>
    <w:rsid w:val="00E645CC"/>
    <w:rsid w:val="00E64DA3"/>
    <w:rsid w:val="00E75732"/>
    <w:rsid w:val="00E82BF8"/>
    <w:rsid w:val="00E87906"/>
    <w:rsid w:val="00EA03F9"/>
    <w:rsid w:val="00EA0F46"/>
    <w:rsid w:val="00EA402E"/>
    <w:rsid w:val="00EB05A5"/>
    <w:rsid w:val="00EB1347"/>
    <w:rsid w:val="00EB7794"/>
    <w:rsid w:val="00EC307E"/>
    <w:rsid w:val="00EC5473"/>
    <w:rsid w:val="00ED4DC4"/>
    <w:rsid w:val="00ED551E"/>
    <w:rsid w:val="00ED6D8C"/>
    <w:rsid w:val="00F07F05"/>
    <w:rsid w:val="00F1760C"/>
    <w:rsid w:val="00F200FB"/>
    <w:rsid w:val="00F23A20"/>
    <w:rsid w:val="00F33130"/>
    <w:rsid w:val="00F352C4"/>
    <w:rsid w:val="00F4197E"/>
    <w:rsid w:val="00F502D7"/>
    <w:rsid w:val="00F529D6"/>
    <w:rsid w:val="00F57F2F"/>
    <w:rsid w:val="00F63075"/>
    <w:rsid w:val="00F6638F"/>
    <w:rsid w:val="00F72FC5"/>
    <w:rsid w:val="00F7359F"/>
    <w:rsid w:val="00F921F4"/>
    <w:rsid w:val="00FC0409"/>
    <w:rsid w:val="00FD5260"/>
    <w:rsid w:val="00FD71BB"/>
    <w:rsid w:val="00FE4393"/>
    <w:rsid w:val="00FF587B"/>
    <w:rsid w:val="00FF58C6"/>
    <w:rsid w:val="00FF721B"/>
    <w:rsid w:val="199B4855"/>
    <w:rsid w:val="1CF96C84"/>
    <w:rsid w:val="269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FF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42F04-05A9-4CB7-B7ED-A413DB311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6DE194-1679-4628-B3FC-C9F520C4B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D0030-2044-480E-8C2E-B8780EC7C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Links>
    <vt:vector size="10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_Toc207379162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_Toc207379161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_Toc207379160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_Toc207379159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_Toc207379158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_Toc207379157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_Toc207379156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_Toc207379155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_Toc207379154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_Toc207379153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_Toc207379152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_Toc207379151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_Toc207379150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_Toc207379149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_Toc207379148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_Toc207379147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_Toc207379146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_Toc207379145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docId:B1E9AF6906FF06A08FB8F09887DBD48A</cp:keywords>
  <dc:description/>
  <cp:lastModifiedBy/>
  <cp:revision>1</cp:revision>
  <dcterms:created xsi:type="dcterms:W3CDTF">2025-10-31T07:47:00Z</dcterms:created>
  <dcterms:modified xsi:type="dcterms:W3CDTF">2026-05-19T15:52:00Z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