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054C09">
      <w:pPr>
        <w:jc w:val="both"/>
        <w:rPr>
          <w:rFonts w:asciiTheme="majorHAnsi" w:hAnsiTheme="majorHAnsi" w:cstheme="majorHAnsi"/>
          <w:b/>
          <w:bCs/>
          <w:sz w:val="56"/>
          <w:szCs w:val="56"/>
        </w:rPr>
      </w:pPr>
    </w:p>
    <w:p w14:paraId="194B04EB" w14:textId="32DE9D9E" w:rsidR="00905CE7" w:rsidRPr="007C6E14" w:rsidRDefault="00905CE7" w:rsidP="00054C09">
      <w:pPr>
        <w:jc w:val="both"/>
        <w:rPr>
          <w:rFonts w:asciiTheme="majorHAnsi" w:hAnsiTheme="majorHAnsi" w:cstheme="majorHAnsi"/>
          <w:b/>
          <w:bCs/>
          <w:sz w:val="56"/>
          <w:szCs w:val="56"/>
        </w:rPr>
      </w:pPr>
    </w:p>
    <w:p w14:paraId="5698098C" w14:textId="77777777" w:rsidR="00905CE7" w:rsidRPr="007C6E14" w:rsidRDefault="00905CE7" w:rsidP="00054C09">
      <w:pPr>
        <w:jc w:val="both"/>
        <w:rPr>
          <w:rFonts w:asciiTheme="majorHAnsi" w:hAnsiTheme="majorHAnsi" w:cstheme="majorHAnsi"/>
          <w:b/>
          <w:bCs/>
          <w:sz w:val="56"/>
          <w:szCs w:val="56"/>
        </w:rPr>
      </w:pPr>
    </w:p>
    <w:p w14:paraId="72BF0DBA" w14:textId="545190DF" w:rsidR="00905CE7" w:rsidRPr="007C6E14" w:rsidRDefault="00905CE7" w:rsidP="00054C09">
      <w:pPr>
        <w:jc w:val="both"/>
        <w:rPr>
          <w:rFonts w:asciiTheme="majorHAnsi" w:hAnsiTheme="majorHAnsi" w:cstheme="majorHAnsi"/>
          <w:b/>
          <w:bCs/>
          <w:sz w:val="56"/>
          <w:szCs w:val="56"/>
        </w:rPr>
      </w:pPr>
    </w:p>
    <w:p w14:paraId="5EA4191C" w14:textId="77777777" w:rsidR="00905CE7" w:rsidRPr="007C6E14" w:rsidRDefault="00905CE7" w:rsidP="00054C09">
      <w:pPr>
        <w:jc w:val="both"/>
        <w:rPr>
          <w:rFonts w:asciiTheme="majorHAnsi" w:hAnsiTheme="majorHAnsi" w:cstheme="majorHAnsi"/>
          <w:b/>
          <w:bCs/>
          <w:sz w:val="56"/>
          <w:szCs w:val="56"/>
        </w:rPr>
      </w:pPr>
    </w:p>
    <w:p w14:paraId="4FCA62F4" w14:textId="1215C5A1" w:rsidR="007B7C76" w:rsidRPr="007C6E14" w:rsidRDefault="00FF721B" w:rsidP="67C9D801">
      <w:pPr>
        <w:jc w:val="both"/>
        <w:rPr>
          <w:rFonts w:asciiTheme="majorHAnsi" w:hAnsiTheme="majorHAnsi" w:cstheme="majorBidi"/>
          <w:b/>
          <w:bCs/>
          <w:sz w:val="56"/>
          <w:szCs w:val="56"/>
        </w:rPr>
      </w:pPr>
      <w:r w:rsidRPr="67C9D801">
        <w:rPr>
          <w:rFonts w:asciiTheme="majorHAnsi" w:hAnsiTheme="majorHAnsi" w:cstheme="majorBidi"/>
          <w:b/>
          <w:bCs/>
          <w:sz w:val="56"/>
          <w:szCs w:val="56"/>
        </w:rPr>
        <w:t>Pract</w:t>
      </w:r>
      <w:r w:rsidR="00975288" w:rsidRPr="67C9D801">
        <w:rPr>
          <w:rFonts w:asciiTheme="majorHAnsi" w:hAnsiTheme="majorHAnsi" w:cstheme="majorBidi"/>
          <w:b/>
          <w:bCs/>
          <w:sz w:val="56"/>
          <w:szCs w:val="56"/>
        </w:rPr>
        <w:t>i</w:t>
      </w:r>
      <w:r w:rsidRPr="67C9D801">
        <w:rPr>
          <w:rFonts w:asciiTheme="majorHAnsi" w:hAnsiTheme="majorHAnsi" w:cstheme="majorBidi"/>
          <w:b/>
          <w:bCs/>
          <w:sz w:val="56"/>
          <w:szCs w:val="56"/>
        </w:rPr>
        <w:t xml:space="preserve">cal Guide to </w:t>
      </w:r>
      <w:r w:rsidR="00975288" w:rsidRPr="67C9D801">
        <w:rPr>
          <w:rFonts w:asciiTheme="majorHAnsi" w:hAnsiTheme="majorHAnsi" w:cstheme="majorBidi"/>
          <w:b/>
          <w:bCs/>
          <w:sz w:val="56"/>
          <w:szCs w:val="56"/>
        </w:rPr>
        <w:t xml:space="preserve">Data </w:t>
      </w:r>
      <w:r w:rsidR="001649AF">
        <w:rPr>
          <w:rFonts w:asciiTheme="majorHAnsi" w:hAnsiTheme="majorHAnsi" w:cstheme="majorBidi"/>
          <w:b/>
          <w:bCs/>
          <w:sz w:val="56"/>
          <w:szCs w:val="56"/>
        </w:rPr>
        <w:t>Backup and Recovery</w:t>
      </w:r>
    </w:p>
    <w:p w14:paraId="002C7311" w14:textId="4D547564" w:rsidR="007B7C76" w:rsidRPr="007C6E14" w:rsidRDefault="007B7C76" w:rsidP="00054C09">
      <w:pPr>
        <w:jc w:val="both"/>
        <w:rPr>
          <w:rFonts w:asciiTheme="majorHAnsi" w:hAnsiTheme="majorHAnsi" w:cstheme="majorHAnsi"/>
        </w:rPr>
      </w:pPr>
    </w:p>
    <w:p w14:paraId="7126442A" w14:textId="6F31F3A4" w:rsidR="007B7C76" w:rsidRPr="007C6E14" w:rsidRDefault="007B7C76" w:rsidP="00054C09">
      <w:pPr>
        <w:jc w:val="both"/>
        <w:rPr>
          <w:rFonts w:asciiTheme="majorHAnsi" w:hAnsiTheme="majorHAnsi" w:cstheme="majorHAnsi"/>
        </w:rPr>
      </w:pPr>
      <w:r w:rsidRPr="007109E5">
        <w:rPr>
          <w:rFonts w:asciiTheme="majorHAnsi" w:hAnsiTheme="majorHAnsi" w:cstheme="majorHAnsi"/>
          <w:sz w:val="28"/>
          <w:szCs w:val="28"/>
        </w:rPr>
        <w:t xml:space="preserve">Version </w:t>
      </w:r>
      <w:r w:rsidR="00A4156E" w:rsidRPr="007109E5">
        <w:rPr>
          <w:rFonts w:asciiTheme="majorHAnsi" w:hAnsiTheme="majorHAnsi" w:cstheme="majorHAnsi"/>
          <w:sz w:val="28"/>
          <w:szCs w:val="28"/>
        </w:rPr>
        <w:t>1.0</w:t>
      </w:r>
    </w:p>
    <w:p w14:paraId="5F5E1798" w14:textId="77777777" w:rsidR="00905CE7" w:rsidRPr="007C6E14" w:rsidRDefault="00905CE7" w:rsidP="00054C09">
      <w:pPr>
        <w:jc w:val="both"/>
        <w:rPr>
          <w:rFonts w:asciiTheme="majorHAnsi" w:hAnsiTheme="majorHAnsi" w:cstheme="majorHAnsi"/>
        </w:rPr>
      </w:pPr>
    </w:p>
    <w:p w14:paraId="5D2989F8" w14:textId="77777777" w:rsidR="008B165E" w:rsidRPr="007C6E14" w:rsidRDefault="008B165E" w:rsidP="67C9D801">
      <w:pPr>
        <w:jc w:val="both"/>
        <w:rPr>
          <w:rFonts w:asciiTheme="majorHAnsi" w:hAnsiTheme="majorHAnsi" w:cstheme="majorBidi"/>
        </w:rPr>
      </w:pPr>
    </w:p>
    <w:p w14:paraId="7066E0CB" w14:textId="1CDC09B2" w:rsidR="00497D21" w:rsidRPr="007C6E14" w:rsidRDefault="00497D21" w:rsidP="00054C09">
      <w:pPr>
        <w:jc w:val="both"/>
        <w:rPr>
          <w:rFonts w:asciiTheme="majorHAnsi" w:hAnsiTheme="majorHAnsi" w:cstheme="majorHAnsi"/>
        </w:rPr>
      </w:pPr>
      <w:r w:rsidRPr="007C6E14">
        <w:rPr>
          <w:rFonts w:asciiTheme="majorHAnsi" w:hAnsiTheme="majorHAnsi" w:cstheme="majorHAnsi"/>
        </w:rPr>
        <w:br w:type="page"/>
      </w:r>
    </w:p>
    <w:p w14:paraId="406CB793" w14:textId="77777777" w:rsidR="008B165E" w:rsidRPr="007C6E14" w:rsidRDefault="008B165E" w:rsidP="00054C09">
      <w:pPr>
        <w:jc w:val="both"/>
        <w:rPr>
          <w:rFonts w:asciiTheme="majorHAnsi" w:hAnsiTheme="majorHAnsi" w:cstheme="majorHAnsi"/>
        </w:rPr>
      </w:pPr>
    </w:p>
    <w:p w14:paraId="5C53183F" w14:textId="773D2A04" w:rsidR="008B165E" w:rsidRPr="007C6E14" w:rsidRDefault="008B165E" w:rsidP="00054C09">
      <w:pPr>
        <w:jc w:val="both"/>
        <w:rPr>
          <w:rFonts w:asciiTheme="majorHAnsi" w:hAnsiTheme="majorHAnsi" w:cstheme="majorHAnsi"/>
        </w:rPr>
      </w:pPr>
    </w:p>
    <w:p w14:paraId="0410133F" w14:textId="6B078610" w:rsidR="008B165E" w:rsidRPr="007C6E14" w:rsidRDefault="008B165E" w:rsidP="00054C09">
      <w:pPr>
        <w:jc w:val="both"/>
        <w:rPr>
          <w:rFonts w:asciiTheme="majorHAnsi" w:hAnsiTheme="majorHAnsi" w:cstheme="majorHAnsi"/>
        </w:rPr>
      </w:pPr>
    </w:p>
    <w:p w14:paraId="79E120E6" w14:textId="77777777" w:rsidR="008B165E" w:rsidRPr="007C6E14" w:rsidRDefault="008B165E" w:rsidP="00054C09">
      <w:pPr>
        <w:jc w:val="both"/>
        <w:rPr>
          <w:rFonts w:asciiTheme="majorHAnsi" w:hAnsiTheme="majorHAnsi" w:cstheme="majorHAnsi"/>
        </w:rPr>
      </w:pPr>
    </w:p>
    <w:p w14:paraId="4C324DB5" w14:textId="77777777" w:rsidR="008B165E" w:rsidRPr="007C6E14" w:rsidRDefault="008B165E" w:rsidP="00054C09">
      <w:pPr>
        <w:jc w:val="both"/>
        <w:rPr>
          <w:rFonts w:asciiTheme="majorHAnsi" w:hAnsiTheme="majorHAnsi" w:cstheme="majorHAnsi"/>
        </w:rPr>
      </w:pPr>
    </w:p>
    <w:p w14:paraId="704889EF" w14:textId="59D640AD" w:rsidR="000D66A1" w:rsidRDefault="00497D21" w:rsidP="00054C09">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419A959A">
                <wp:simplePos x="0" y="0"/>
                <wp:positionH relativeFrom="margin">
                  <wp:align>left</wp:align>
                </wp:positionH>
                <wp:positionV relativeFrom="paragraph">
                  <wp:posOffset>1335925</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0;margin-top:105.2pt;width:426.9pt;height:156.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" filled="f" stroked="f">
                <v:textbox inset="0,0,0,0">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v:textbox>
                <w10:wrap anchorx="margin"/>
              </v:shape>
            </w:pict>
          </mc:Fallback>
        </mc:AlternateContent>
      </w:r>
      <w:r w:rsidR="007B7C76" w:rsidRPr="007C6E14">
        <w:rPr>
          <w:rFonts w:asciiTheme="majorHAnsi" w:hAnsiTheme="majorHAnsi"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0D66A1" w:rsidRPr="00B86B4E" w14:paraId="5A7BBE3B" w14:textId="77777777" w:rsidTr="1E212CC6">
        <w:tc>
          <w:tcPr>
            <w:tcW w:w="8505" w:type="dxa"/>
            <w:shd w:val="clear" w:color="auto" w:fill="FFFFFF" w:themeFill="background1"/>
            <w:vAlign w:val="bottom"/>
          </w:tcPr>
          <w:p w14:paraId="2FC6035C" w14:textId="0C0C2A68" w:rsidR="000D66A1" w:rsidRPr="00B86B4E" w:rsidRDefault="000D66A1" w:rsidP="00054C09">
            <w:pPr>
              <w:pStyle w:val="Header"/>
              <w:jc w:val="both"/>
              <w:rPr>
                <w:rFonts w:asciiTheme="majorHAnsi" w:hAnsiTheme="majorHAnsi" w:cstheme="majorHAnsi"/>
                <w:bCs/>
                <w:sz w:val="24"/>
                <w:szCs w:val="24"/>
              </w:rPr>
            </w:pPr>
            <w:r w:rsidRPr="00B86B4E">
              <w:rPr>
                <w:rFonts w:asciiTheme="majorHAnsi" w:hAnsiTheme="majorHAnsi" w:cstheme="majorHAnsi"/>
                <w:bCs/>
                <w:sz w:val="24"/>
                <w:szCs w:val="24"/>
              </w:rPr>
              <w:lastRenderedPageBreak/>
              <w:br w:type="page"/>
              <w:t>Version History</w:t>
            </w:r>
          </w:p>
        </w:tc>
      </w:tr>
    </w:tbl>
    <w:p w14:paraId="583DC728" w14:textId="77777777" w:rsidR="000D66A1" w:rsidRPr="00B86B4E" w:rsidRDefault="000D66A1" w:rsidP="00054C09">
      <w:pPr>
        <w:pStyle w:val="Footer"/>
        <w:jc w:val="both"/>
        <w:rPr>
          <w:rFonts w:asciiTheme="majorHAnsi" w:hAnsiTheme="majorHAnsi"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0D66A1" w:rsidRPr="00B86B4E" w14:paraId="2D5970FA" w14:textId="77777777" w:rsidTr="00B86B4E">
        <w:trPr>
          <w:cantSplit/>
          <w:trHeight w:val="224"/>
        </w:trPr>
        <w:tc>
          <w:tcPr>
            <w:tcW w:w="1908" w:type="dxa"/>
            <w:shd w:val="pct10" w:color="auto" w:fill="FFFFFF"/>
            <w:vAlign w:val="center"/>
          </w:tcPr>
          <w:p w14:paraId="550E2EAF"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Date</w:t>
            </w:r>
          </w:p>
        </w:tc>
        <w:tc>
          <w:tcPr>
            <w:tcW w:w="1872" w:type="dxa"/>
            <w:shd w:val="pct10" w:color="auto" w:fill="FFFFFF"/>
            <w:vAlign w:val="center"/>
          </w:tcPr>
          <w:p w14:paraId="1C21D1A8"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Number</w:t>
            </w:r>
          </w:p>
        </w:tc>
        <w:tc>
          <w:tcPr>
            <w:tcW w:w="3166" w:type="dxa"/>
            <w:shd w:val="pct10" w:color="auto" w:fill="FFFFFF"/>
            <w:vAlign w:val="center"/>
          </w:tcPr>
          <w:p w14:paraId="5874EAF4"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Description of changes</w:t>
            </w:r>
          </w:p>
        </w:tc>
        <w:tc>
          <w:tcPr>
            <w:tcW w:w="1559" w:type="dxa"/>
            <w:shd w:val="pct10" w:color="auto" w:fill="FFFFFF"/>
            <w:vAlign w:val="center"/>
          </w:tcPr>
          <w:p w14:paraId="18667313"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Author</w:t>
            </w:r>
          </w:p>
        </w:tc>
      </w:tr>
      <w:tr w:rsidR="000D66A1" w:rsidRPr="00B86B4E" w14:paraId="75009DD9" w14:textId="77777777">
        <w:trPr>
          <w:trHeight w:val="70"/>
        </w:trPr>
        <w:tc>
          <w:tcPr>
            <w:tcW w:w="1908" w:type="dxa"/>
          </w:tcPr>
          <w:p w14:paraId="5B4FEED3" w14:textId="0955DCD2" w:rsidR="000D66A1" w:rsidRPr="00B86B4E" w:rsidRDefault="000D66A1" w:rsidP="00054C09">
            <w:pPr>
              <w:jc w:val="both"/>
              <w:rPr>
                <w:rFonts w:asciiTheme="majorHAnsi" w:hAnsiTheme="majorHAnsi" w:cstheme="majorHAnsi"/>
                <w:bCs/>
                <w:sz w:val="24"/>
                <w:szCs w:val="24"/>
              </w:rPr>
            </w:pPr>
          </w:p>
        </w:tc>
        <w:tc>
          <w:tcPr>
            <w:tcW w:w="1872" w:type="dxa"/>
          </w:tcPr>
          <w:p w14:paraId="248A03D9" w14:textId="01287D26" w:rsidR="000D66A1" w:rsidRPr="00B86B4E" w:rsidRDefault="000D66A1" w:rsidP="00054C09">
            <w:pPr>
              <w:jc w:val="both"/>
              <w:rPr>
                <w:rFonts w:asciiTheme="majorHAnsi" w:hAnsiTheme="majorHAnsi" w:cstheme="majorHAnsi"/>
                <w:bCs/>
                <w:sz w:val="24"/>
                <w:szCs w:val="24"/>
              </w:rPr>
            </w:pPr>
          </w:p>
        </w:tc>
        <w:tc>
          <w:tcPr>
            <w:tcW w:w="3166" w:type="dxa"/>
          </w:tcPr>
          <w:p w14:paraId="5DC26496" w14:textId="049FCA82" w:rsidR="000D66A1" w:rsidRPr="00B86B4E" w:rsidRDefault="000D66A1" w:rsidP="00054C09">
            <w:pPr>
              <w:jc w:val="both"/>
              <w:rPr>
                <w:rFonts w:asciiTheme="majorHAnsi" w:hAnsiTheme="majorHAnsi" w:cstheme="majorHAnsi"/>
                <w:bCs/>
                <w:sz w:val="24"/>
                <w:szCs w:val="24"/>
              </w:rPr>
            </w:pPr>
          </w:p>
        </w:tc>
        <w:tc>
          <w:tcPr>
            <w:tcW w:w="1559" w:type="dxa"/>
          </w:tcPr>
          <w:p w14:paraId="0599B6A5" w14:textId="77777777" w:rsidR="000D66A1" w:rsidRPr="00B86B4E" w:rsidRDefault="000D66A1" w:rsidP="00054C09">
            <w:pPr>
              <w:jc w:val="both"/>
              <w:rPr>
                <w:rFonts w:asciiTheme="majorHAnsi" w:hAnsiTheme="majorHAnsi" w:cstheme="majorHAnsi"/>
                <w:bCs/>
                <w:sz w:val="24"/>
                <w:szCs w:val="24"/>
              </w:rPr>
            </w:pPr>
          </w:p>
        </w:tc>
      </w:tr>
      <w:tr w:rsidR="000D66A1" w:rsidRPr="00B86B4E" w14:paraId="153DE60D" w14:textId="77777777">
        <w:trPr>
          <w:trHeight w:val="70"/>
        </w:trPr>
        <w:tc>
          <w:tcPr>
            <w:tcW w:w="1908" w:type="dxa"/>
          </w:tcPr>
          <w:p w14:paraId="33B479BB" w14:textId="77777777" w:rsidR="000D66A1" w:rsidRPr="00B86B4E" w:rsidRDefault="000D66A1" w:rsidP="00054C09">
            <w:pPr>
              <w:jc w:val="both"/>
              <w:rPr>
                <w:rFonts w:asciiTheme="majorHAnsi" w:hAnsiTheme="majorHAnsi" w:cstheme="majorHAnsi"/>
                <w:bCs/>
                <w:sz w:val="24"/>
                <w:szCs w:val="24"/>
              </w:rPr>
            </w:pPr>
          </w:p>
        </w:tc>
        <w:tc>
          <w:tcPr>
            <w:tcW w:w="1872" w:type="dxa"/>
          </w:tcPr>
          <w:p w14:paraId="2DAEC3FD" w14:textId="77777777" w:rsidR="000D66A1" w:rsidRPr="00B86B4E" w:rsidRDefault="000D66A1" w:rsidP="00054C09">
            <w:pPr>
              <w:jc w:val="both"/>
              <w:rPr>
                <w:rFonts w:asciiTheme="majorHAnsi" w:hAnsiTheme="majorHAnsi" w:cstheme="majorHAnsi"/>
                <w:bCs/>
                <w:sz w:val="24"/>
                <w:szCs w:val="24"/>
              </w:rPr>
            </w:pPr>
          </w:p>
        </w:tc>
        <w:tc>
          <w:tcPr>
            <w:tcW w:w="3166" w:type="dxa"/>
          </w:tcPr>
          <w:p w14:paraId="24A19E93" w14:textId="77777777" w:rsidR="000D66A1" w:rsidRPr="00B86B4E" w:rsidRDefault="000D66A1" w:rsidP="00054C09">
            <w:pPr>
              <w:jc w:val="both"/>
              <w:rPr>
                <w:rFonts w:asciiTheme="majorHAnsi" w:hAnsiTheme="majorHAnsi" w:cstheme="majorHAnsi"/>
                <w:bCs/>
                <w:sz w:val="24"/>
                <w:szCs w:val="24"/>
              </w:rPr>
            </w:pPr>
          </w:p>
        </w:tc>
        <w:tc>
          <w:tcPr>
            <w:tcW w:w="1559" w:type="dxa"/>
          </w:tcPr>
          <w:p w14:paraId="674D22D3" w14:textId="77777777" w:rsidR="000D66A1" w:rsidRPr="00B86B4E" w:rsidRDefault="000D66A1" w:rsidP="00054C09">
            <w:pPr>
              <w:jc w:val="both"/>
              <w:rPr>
                <w:rFonts w:asciiTheme="majorHAnsi" w:hAnsiTheme="majorHAnsi" w:cstheme="majorHAnsi"/>
                <w:bCs/>
                <w:sz w:val="24"/>
                <w:szCs w:val="24"/>
              </w:rPr>
            </w:pPr>
          </w:p>
        </w:tc>
      </w:tr>
      <w:tr w:rsidR="000D66A1" w:rsidRPr="00B86B4E" w14:paraId="51850A88" w14:textId="77777777">
        <w:trPr>
          <w:trHeight w:val="70"/>
        </w:trPr>
        <w:tc>
          <w:tcPr>
            <w:tcW w:w="1908" w:type="dxa"/>
          </w:tcPr>
          <w:p w14:paraId="02AF3BB2" w14:textId="77777777" w:rsidR="000D66A1" w:rsidRPr="00B86B4E" w:rsidRDefault="000D66A1" w:rsidP="00054C09">
            <w:pPr>
              <w:jc w:val="both"/>
              <w:rPr>
                <w:rFonts w:asciiTheme="majorHAnsi" w:hAnsiTheme="majorHAnsi" w:cstheme="majorHAnsi"/>
                <w:bCs/>
                <w:sz w:val="24"/>
                <w:szCs w:val="24"/>
              </w:rPr>
            </w:pPr>
          </w:p>
        </w:tc>
        <w:tc>
          <w:tcPr>
            <w:tcW w:w="1872" w:type="dxa"/>
          </w:tcPr>
          <w:p w14:paraId="1791CD45" w14:textId="77777777" w:rsidR="000D66A1" w:rsidRPr="00B86B4E" w:rsidRDefault="000D66A1" w:rsidP="00054C09">
            <w:pPr>
              <w:jc w:val="both"/>
              <w:rPr>
                <w:rFonts w:asciiTheme="majorHAnsi" w:hAnsiTheme="majorHAnsi" w:cstheme="majorHAnsi"/>
                <w:bCs/>
                <w:sz w:val="24"/>
                <w:szCs w:val="24"/>
              </w:rPr>
            </w:pPr>
          </w:p>
        </w:tc>
        <w:tc>
          <w:tcPr>
            <w:tcW w:w="3166" w:type="dxa"/>
          </w:tcPr>
          <w:p w14:paraId="4F7C8CFC" w14:textId="77777777" w:rsidR="000D66A1" w:rsidRPr="00B86B4E" w:rsidRDefault="000D66A1" w:rsidP="00054C09">
            <w:pPr>
              <w:jc w:val="both"/>
              <w:rPr>
                <w:rFonts w:asciiTheme="majorHAnsi" w:hAnsiTheme="majorHAnsi" w:cstheme="majorHAnsi"/>
                <w:bCs/>
                <w:sz w:val="24"/>
                <w:szCs w:val="24"/>
              </w:rPr>
            </w:pPr>
          </w:p>
        </w:tc>
        <w:tc>
          <w:tcPr>
            <w:tcW w:w="1559" w:type="dxa"/>
          </w:tcPr>
          <w:p w14:paraId="783983DF" w14:textId="77777777" w:rsidR="000D66A1" w:rsidRPr="00B86B4E" w:rsidRDefault="000D66A1" w:rsidP="00054C09">
            <w:pPr>
              <w:jc w:val="both"/>
              <w:rPr>
                <w:rFonts w:asciiTheme="majorHAnsi" w:hAnsiTheme="majorHAnsi" w:cstheme="majorHAnsi"/>
                <w:bCs/>
                <w:sz w:val="24"/>
                <w:szCs w:val="24"/>
              </w:rPr>
            </w:pPr>
          </w:p>
        </w:tc>
      </w:tr>
      <w:tr w:rsidR="000D66A1" w:rsidRPr="00B86B4E" w14:paraId="49A6EB0E" w14:textId="77777777">
        <w:trPr>
          <w:trHeight w:val="70"/>
        </w:trPr>
        <w:tc>
          <w:tcPr>
            <w:tcW w:w="1908" w:type="dxa"/>
          </w:tcPr>
          <w:p w14:paraId="77F1DB72" w14:textId="77777777" w:rsidR="000D66A1" w:rsidRPr="00B86B4E" w:rsidRDefault="000D66A1" w:rsidP="00054C09">
            <w:pPr>
              <w:jc w:val="both"/>
              <w:rPr>
                <w:rFonts w:asciiTheme="majorHAnsi" w:hAnsiTheme="majorHAnsi" w:cstheme="majorHAnsi"/>
                <w:bCs/>
                <w:sz w:val="24"/>
                <w:szCs w:val="24"/>
              </w:rPr>
            </w:pPr>
          </w:p>
        </w:tc>
        <w:tc>
          <w:tcPr>
            <w:tcW w:w="1872" w:type="dxa"/>
          </w:tcPr>
          <w:p w14:paraId="147C8EAA" w14:textId="77777777" w:rsidR="000D66A1" w:rsidRPr="00B86B4E" w:rsidRDefault="000D66A1" w:rsidP="00054C09">
            <w:pPr>
              <w:jc w:val="both"/>
              <w:rPr>
                <w:rFonts w:asciiTheme="majorHAnsi" w:hAnsiTheme="majorHAnsi" w:cstheme="majorHAnsi"/>
                <w:bCs/>
                <w:sz w:val="24"/>
                <w:szCs w:val="24"/>
              </w:rPr>
            </w:pPr>
          </w:p>
        </w:tc>
        <w:tc>
          <w:tcPr>
            <w:tcW w:w="3166" w:type="dxa"/>
          </w:tcPr>
          <w:p w14:paraId="0979D91E" w14:textId="77777777" w:rsidR="000D66A1" w:rsidRPr="00B86B4E" w:rsidRDefault="000D66A1" w:rsidP="00054C09">
            <w:pPr>
              <w:jc w:val="both"/>
              <w:rPr>
                <w:rFonts w:asciiTheme="majorHAnsi" w:hAnsiTheme="majorHAnsi" w:cstheme="majorHAnsi"/>
                <w:bCs/>
                <w:sz w:val="24"/>
                <w:szCs w:val="24"/>
              </w:rPr>
            </w:pPr>
          </w:p>
        </w:tc>
        <w:tc>
          <w:tcPr>
            <w:tcW w:w="1559" w:type="dxa"/>
          </w:tcPr>
          <w:p w14:paraId="228B00B5" w14:textId="77777777" w:rsidR="000D66A1" w:rsidRPr="00B86B4E" w:rsidRDefault="000D66A1" w:rsidP="00054C09">
            <w:pPr>
              <w:jc w:val="both"/>
              <w:rPr>
                <w:rFonts w:asciiTheme="majorHAnsi" w:hAnsiTheme="majorHAnsi" w:cstheme="majorHAnsi"/>
                <w:bCs/>
                <w:sz w:val="24"/>
                <w:szCs w:val="24"/>
              </w:rPr>
            </w:pPr>
          </w:p>
        </w:tc>
      </w:tr>
      <w:tr w:rsidR="000D66A1" w:rsidRPr="00B86B4E" w14:paraId="0C0DF2E1" w14:textId="77777777">
        <w:trPr>
          <w:trHeight w:val="70"/>
        </w:trPr>
        <w:tc>
          <w:tcPr>
            <w:tcW w:w="1908" w:type="dxa"/>
          </w:tcPr>
          <w:p w14:paraId="239466FB" w14:textId="77777777" w:rsidR="000D66A1" w:rsidRPr="00B86B4E" w:rsidRDefault="000D66A1" w:rsidP="00054C09">
            <w:pPr>
              <w:jc w:val="both"/>
              <w:rPr>
                <w:rFonts w:asciiTheme="majorHAnsi" w:hAnsiTheme="majorHAnsi" w:cstheme="majorHAnsi"/>
                <w:bCs/>
                <w:sz w:val="24"/>
                <w:szCs w:val="24"/>
              </w:rPr>
            </w:pPr>
          </w:p>
        </w:tc>
        <w:tc>
          <w:tcPr>
            <w:tcW w:w="1872" w:type="dxa"/>
          </w:tcPr>
          <w:p w14:paraId="0F3F7E6F" w14:textId="77777777" w:rsidR="000D66A1" w:rsidRPr="00B86B4E" w:rsidRDefault="000D66A1" w:rsidP="00054C09">
            <w:pPr>
              <w:jc w:val="both"/>
              <w:rPr>
                <w:rFonts w:asciiTheme="majorHAnsi" w:hAnsiTheme="majorHAnsi" w:cstheme="majorHAnsi"/>
                <w:bCs/>
                <w:sz w:val="24"/>
                <w:szCs w:val="24"/>
              </w:rPr>
            </w:pPr>
          </w:p>
        </w:tc>
        <w:tc>
          <w:tcPr>
            <w:tcW w:w="3166" w:type="dxa"/>
          </w:tcPr>
          <w:p w14:paraId="11E2143C" w14:textId="77777777" w:rsidR="000D66A1" w:rsidRPr="00B86B4E" w:rsidRDefault="000D66A1" w:rsidP="00054C09">
            <w:pPr>
              <w:jc w:val="both"/>
              <w:rPr>
                <w:rFonts w:asciiTheme="majorHAnsi" w:hAnsiTheme="majorHAnsi" w:cstheme="majorHAnsi"/>
                <w:bCs/>
                <w:sz w:val="24"/>
                <w:szCs w:val="24"/>
              </w:rPr>
            </w:pPr>
          </w:p>
        </w:tc>
        <w:tc>
          <w:tcPr>
            <w:tcW w:w="1559" w:type="dxa"/>
          </w:tcPr>
          <w:p w14:paraId="292F0635" w14:textId="77777777" w:rsidR="000D66A1" w:rsidRPr="00B86B4E" w:rsidRDefault="000D66A1" w:rsidP="00054C09">
            <w:pPr>
              <w:jc w:val="both"/>
              <w:rPr>
                <w:rFonts w:asciiTheme="majorHAnsi" w:hAnsiTheme="majorHAnsi" w:cstheme="majorHAnsi"/>
                <w:bCs/>
                <w:sz w:val="24"/>
                <w:szCs w:val="24"/>
              </w:rPr>
            </w:pPr>
          </w:p>
        </w:tc>
      </w:tr>
      <w:tr w:rsidR="000D66A1" w:rsidRPr="00B86B4E" w14:paraId="36617EFD" w14:textId="77777777">
        <w:trPr>
          <w:trHeight w:val="70"/>
        </w:trPr>
        <w:tc>
          <w:tcPr>
            <w:tcW w:w="1908" w:type="dxa"/>
          </w:tcPr>
          <w:p w14:paraId="0E2B4A21" w14:textId="77777777" w:rsidR="000D66A1" w:rsidRPr="00B86B4E" w:rsidRDefault="000D66A1" w:rsidP="00054C09">
            <w:pPr>
              <w:jc w:val="both"/>
              <w:rPr>
                <w:rFonts w:asciiTheme="majorHAnsi" w:hAnsiTheme="majorHAnsi" w:cstheme="majorHAnsi"/>
                <w:bCs/>
                <w:sz w:val="24"/>
                <w:szCs w:val="24"/>
              </w:rPr>
            </w:pPr>
          </w:p>
        </w:tc>
        <w:tc>
          <w:tcPr>
            <w:tcW w:w="1872" w:type="dxa"/>
          </w:tcPr>
          <w:p w14:paraId="2DC783CB" w14:textId="77777777" w:rsidR="000D66A1" w:rsidRPr="00B86B4E" w:rsidRDefault="000D66A1" w:rsidP="00054C09">
            <w:pPr>
              <w:jc w:val="both"/>
              <w:rPr>
                <w:rFonts w:asciiTheme="majorHAnsi" w:hAnsiTheme="majorHAnsi" w:cstheme="majorHAnsi"/>
                <w:bCs/>
                <w:sz w:val="24"/>
                <w:szCs w:val="24"/>
              </w:rPr>
            </w:pPr>
          </w:p>
        </w:tc>
        <w:tc>
          <w:tcPr>
            <w:tcW w:w="3166" w:type="dxa"/>
          </w:tcPr>
          <w:p w14:paraId="5A17D83D" w14:textId="77777777" w:rsidR="000D66A1" w:rsidRPr="00B86B4E" w:rsidRDefault="000D66A1" w:rsidP="00054C09">
            <w:pPr>
              <w:jc w:val="both"/>
              <w:rPr>
                <w:rFonts w:asciiTheme="majorHAnsi" w:hAnsiTheme="majorHAnsi" w:cstheme="majorHAnsi"/>
                <w:bCs/>
                <w:sz w:val="24"/>
                <w:szCs w:val="24"/>
              </w:rPr>
            </w:pPr>
          </w:p>
        </w:tc>
        <w:tc>
          <w:tcPr>
            <w:tcW w:w="1559" w:type="dxa"/>
          </w:tcPr>
          <w:p w14:paraId="5FCF7FAA" w14:textId="77777777" w:rsidR="000D66A1" w:rsidRPr="00B86B4E" w:rsidRDefault="000D66A1" w:rsidP="00054C09">
            <w:pPr>
              <w:jc w:val="both"/>
              <w:rPr>
                <w:rFonts w:asciiTheme="majorHAnsi" w:hAnsiTheme="majorHAnsi" w:cstheme="majorHAnsi"/>
                <w:bCs/>
                <w:sz w:val="24"/>
                <w:szCs w:val="24"/>
              </w:rPr>
            </w:pPr>
          </w:p>
        </w:tc>
      </w:tr>
      <w:tr w:rsidR="000D66A1" w:rsidRPr="00B86B4E" w14:paraId="6A6A622B" w14:textId="77777777">
        <w:trPr>
          <w:trHeight w:val="70"/>
        </w:trPr>
        <w:tc>
          <w:tcPr>
            <w:tcW w:w="1908" w:type="dxa"/>
          </w:tcPr>
          <w:p w14:paraId="55518EC5" w14:textId="77777777" w:rsidR="000D66A1" w:rsidRPr="00B86B4E" w:rsidRDefault="000D66A1" w:rsidP="00054C09">
            <w:pPr>
              <w:jc w:val="both"/>
              <w:rPr>
                <w:rFonts w:asciiTheme="majorHAnsi" w:hAnsiTheme="majorHAnsi" w:cstheme="majorHAnsi"/>
                <w:bCs/>
                <w:sz w:val="24"/>
                <w:szCs w:val="24"/>
              </w:rPr>
            </w:pPr>
          </w:p>
        </w:tc>
        <w:tc>
          <w:tcPr>
            <w:tcW w:w="1872" w:type="dxa"/>
          </w:tcPr>
          <w:p w14:paraId="34DEF3C2" w14:textId="77777777" w:rsidR="000D66A1" w:rsidRPr="00B86B4E" w:rsidRDefault="000D66A1" w:rsidP="00054C09">
            <w:pPr>
              <w:jc w:val="both"/>
              <w:rPr>
                <w:rFonts w:asciiTheme="majorHAnsi" w:hAnsiTheme="majorHAnsi" w:cstheme="majorHAnsi"/>
                <w:bCs/>
                <w:sz w:val="24"/>
                <w:szCs w:val="24"/>
              </w:rPr>
            </w:pPr>
          </w:p>
        </w:tc>
        <w:tc>
          <w:tcPr>
            <w:tcW w:w="3166" w:type="dxa"/>
          </w:tcPr>
          <w:p w14:paraId="683A2B4C" w14:textId="77777777" w:rsidR="000D66A1" w:rsidRPr="00B86B4E" w:rsidRDefault="000D66A1" w:rsidP="00054C09">
            <w:pPr>
              <w:jc w:val="both"/>
              <w:rPr>
                <w:rFonts w:asciiTheme="majorHAnsi" w:hAnsiTheme="majorHAnsi" w:cstheme="majorHAnsi"/>
                <w:bCs/>
                <w:sz w:val="24"/>
                <w:szCs w:val="24"/>
              </w:rPr>
            </w:pPr>
          </w:p>
        </w:tc>
        <w:tc>
          <w:tcPr>
            <w:tcW w:w="1559" w:type="dxa"/>
          </w:tcPr>
          <w:p w14:paraId="1A9BE9F0" w14:textId="77777777" w:rsidR="000D66A1" w:rsidRPr="00B86B4E" w:rsidRDefault="000D66A1" w:rsidP="00054C09">
            <w:pPr>
              <w:jc w:val="both"/>
              <w:rPr>
                <w:rFonts w:asciiTheme="majorHAnsi" w:hAnsiTheme="majorHAnsi" w:cstheme="majorHAnsi"/>
                <w:bCs/>
                <w:sz w:val="24"/>
                <w:szCs w:val="24"/>
              </w:rPr>
            </w:pPr>
          </w:p>
        </w:tc>
      </w:tr>
    </w:tbl>
    <w:p w14:paraId="0B7C0484" w14:textId="77777777" w:rsidR="000D66A1" w:rsidRPr="000D66A1" w:rsidRDefault="000D66A1" w:rsidP="00054C09">
      <w:pPr>
        <w:jc w:val="both"/>
        <w:rPr>
          <w:rFonts w:asciiTheme="majorHAnsi" w:hAnsiTheme="majorHAnsi" w:cstheme="majorHAnsi"/>
          <w:bCs/>
        </w:rPr>
      </w:pPr>
      <w:r w:rsidRPr="000D66A1">
        <w:rPr>
          <w:rFonts w:asciiTheme="majorHAnsi" w:hAnsiTheme="majorHAnsi" w:cstheme="majorHAnsi"/>
          <w:bCs/>
        </w:rPr>
        <w:br w:type="page"/>
      </w:r>
    </w:p>
    <w:p w14:paraId="35B7737D" w14:textId="77777777" w:rsidR="004B160D" w:rsidRPr="007C6E14" w:rsidRDefault="004B160D" w:rsidP="00054C09">
      <w:pPr>
        <w:jc w:val="both"/>
        <w:rPr>
          <w:rFonts w:asciiTheme="majorHAnsi" w:hAnsiTheme="majorHAnsi" w:cstheme="majorHAnsi"/>
        </w:rPr>
      </w:pPr>
    </w:p>
    <w:sdt>
      <w:sdtPr>
        <w:rPr>
          <w:rFonts w:ascii="Georgia" w:eastAsia="SimSun" w:hAnsi="Georgia" w:cstheme="minorBidi"/>
          <w:color w:val="auto"/>
          <w:sz w:val="22"/>
          <w:szCs w:val="22"/>
          <w:lang w:eastAsia="zh-CN"/>
        </w:rPr>
        <w:id w:val="-1146437404"/>
        <w:docPartObj>
          <w:docPartGallery w:val="Table of Contents"/>
          <w:docPartUnique/>
        </w:docPartObj>
      </w:sdtPr>
      <w:sdtEndPr>
        <w:rPr>
          <w:b/>
          <w:bCs/>
          <w:noProof/>
        </w:rPr>
      </w:sdtEndPr>
      <w:sdtContent>
        <w:p w14:paraId="0D448F25" w14:textId="59D8E14F" w:rsidR="0049355F" w:rsidRPr="007C6E14" w:rsidRDefault="0049355F" w:rsidP="00054C09">
          <w:pPr>
            <w:pStyle w:val="TOCHeading"/>
            <w:jc w:val="both"/>
            <w:rPr>
              <w:rFonts w:cstheme="majorHAnsi"/>
            </w:rPr>
          </w:pPr>
          <w:r w:rsidRPr="007C6E14">
            <w:rPr>
              <w:rFonts w:cstheme="majorHAnsi"/>
            </w:rPr>
            <w:t>Table of Contents</w:t>
          </w:r>
        </w:p>
        <w:p w14:paraId="71837F55" w14:textId="2B6E3053" w:rsidR="00572820" w:rsidRDefault="0049355F">
          <w:pPr>
            <w:pStyle w:val="TOC1"/>
            <w:tabs>
              <w:tab w:val="left" w:pos="440"/>
              <w:tab w:val="right" w:leader="dot" w:pos="8630"/>
            </w:tabs>
            <w:rPr>
              <w:rFonts w:asciiTheme="minorHAnsi" w:hAnsiTheme="minorHAnsi"/>
              <w:noProof/>
              <w:kern w:val="2"/>
              <w:sz w:val="24"/>
              <w:szCs w:val="24"/>
              <w:lang w:eastAsia="zh-TW"/>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09084474" w:history="1">
            <w:r w:rsidR="00572820" w:rsidRPr="00E6420D">
              <w:rPr>
                <w:rStyle w:val="Hyperlink"/>
                <w:rFonts w:cstheme="majorHAnsi"/>
                <w:noProof/>
                <w:lang w:val="en-GB"/>
              </w:rPr>
              <w:t>1.</w:t>
            </w:r>
            <w:r w:rsidR="00572820">
              <w:rPr>
                <w:rFonts w:asciiTheme="minorHAnsi" w:hAnsiTheme="minorHAnsi"/>
                <w:noProof/>
                <w:kern w:val="2"/>
                <w:sz w:val="24"/>
                <w:szCs w:val="24"/>
                <w:lang w:eastAsia="zh-TW"/>
                <w14:ligatures w14:val="standardContextual"/>
              </w:rPr>
              <w:tab/>
            </w:r>
            <w:r w:rsidR="00572820" w:rsidRPr="00E6420D">
              <w:rPr>
                <w:rStyle w:val="Hyperlink"/>
                <w:rFonts w:cstheme="majorHAnsi"/>
                <w:noProof/>
                <w:lang w:val="en-GB"/>
              </w:rPr>
              <w:t>Introduction</w:t>
            </w:r>
            <w:r w:rsidR="00572820">
              <w:rPr>
                <w:noProof/>
                <w:webHidden/>
              </w:rPr>
              <w:tab/>
            </w:r>
            <w:r w:rsidR="00572820">
              <w:rPr>
                <w:noProof/>
                <w:webHidden/>
              </w:rPr>
              <w:fldChar w:fldCharType="begin"/>
            </w:r>
            <w:r w:rsidR="00572820">
              <w:rPr>
                <w:noProof/>
                <w:webHidden/>
              </w:rPr>
              <w:instrText xml:space="preserve"> PAGEREF _Toc209084474 \h </w:instrText>
            </w:r>
            <w:r w:rsidR="00572820">
              <w:rPr>
                <w:noProof/>
                <w:webHidden/>
              </w:rPr>
            </w:r>
            <w:r w:rsidR="00572820">
              <w:rPr>
                <w:noProof/>
                <w:webHidden/>
              </w:rPr>
              <w:fldChar w:fldCharType="separate"/>
            </w:r>
            <w:r w:rsidR="00572820">
              <w:rPr>
                <w:noProof/>
                <w:webHidden/>
              </w:rPr>
              <w:t>5</w:t>
            </w:r>
            <w:r w:rsidR="00572820">
              <w:rPr>
                <w:noProof/>
                <w:webHidden/>
              </w:rPr>
              <w:fldChar w:fldCharType="end"/>
            </w:r>
          </w:hyperlink>
        </w:p>
        <w:p w14:paraId="5CB8D225" w14:textId="563D10E0" w:rsidR="00572820" w:rsidRDefault="0057282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9084475" w:history="1">
            <w:r w:rsidRPr="00E6420D">
              <w:rPr>
                <w:rStyle w:val="Hyperlink"/>
                <w:noProof/>
                <w:lang w:val="en-GB"/>
              </w:rPr>
              <w:t>2.</w:t>
            </w:r>
            <w:r>
              <w:rPr>
                <w:rFonts w:asciiTheme="minorHAnsi" w:hAnsiTheme="minorHAnsi"/>
                <w:noProof/>
                <w:kern w:val="2"/>
                <w:sz w:val="24"/>
                <w:szCs w:val="24"/>
                <w:lang w:eastAsia="zh-TW"/>
                <w14:ligatures w14:val="standardContextual"/>
              </w:rPr>
              <w:tab/>
            </w:r>
            <w:r w:rsidRPr="00E6420D">
              <w:rPr>
                <w:rStyle w:val="Hyperlink"/>
                <w:noProof/>
                <w:lang w:val="en-GB"/>
              </w:rPr>
              <w:t>Establishing a Data Labelling Standard</w:t>
            </w:r>
            <w:r>
              <w:rPr>
                <w:noProof/>
                <w:webHidden/>
              </w:rPr>
              <w:tab/>
            </w:r>
            <w:r>
              <w:rPr>
                <w:noProof/>
                <w:webHidden/>
              </w:rPr>
              <w:fldChar w:fldCharType="begin"/>
            </w:r>
            <w:r>
              <w:rPr>
                <w:noProof/>
                <w:webHidden/>
              </w:rPr>
              <w:instrText xml:space="preserve"> PAGEREF _Toc209084475 \h </w:instrText>
            </w:r>
            <w:r>
              <w:rPr>
                <w:noProof/>
                <w:webHidden/>
              </w:rPr>
            </w:r>
            <w:r>
              <w:rPr>
                <w:noProof/>
                <w:webHidden/>
              </w:rPr>
              <w:fldChar w:fldCharType="separate"/>
            </w:r>
            <w:r>
              <w:rPr>
                <w:noProof/>
                <w:webHidden/>
              </w:rPr>
              <w:t>6</w:t>
            </w:r>
            <w:r>
              <w:rPr>
                <w:noProof/>
                <w:webHidden/>
              </w:rPr>
              <w:fldChar w:fldCharType="end"/>
            </w:r>
          </w:hyperlink>
        </w:p>
        <w:p w14:paraId="3962AF6E" w14:textId="408EB8D5"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76" w:history="1">
            <w:r w:rsidRPr="00E6420D">
              <w:rPr>
                <w:rStyle w:val="Hyperlink"/>
                <w:rFonts w:cstheme="majorHAnsi"/>
                <w:noProof/>
              </w:rPr>
              <w:t>2.1.</w:t>
            </w:r>
            <w:r>
              <w:rPr>
                <w:rFonts w:asciiTheme="minorHAnsi" w:hAnsiTheme="minorHAnsi"/>
                <w:noProof/>
                <w:kern w:val="2"/>
                <w:sz w:val="24"/>
                <w:szCs w:val="24"/>
                <w:lang w:eastAsia="zh-TW"/>
                <w14:ligatures w14:val="standardContextual"/>
              </w:rPr>
              <w:tab/>
            </w:r>
            <w:r w:rsidRPr="00E6420D">
              <w:rPr>
                <w:rStyle w:val="Hyperlink"/>
                <w:rFonts w:cstheme="majorHAnsi"/>
                <w:noProof/>
              </w:rPr>
              <w:t>Data Classification Rules</w:t>
            </w:r>
            <w:r>
              <w:rPr>
                <w:noProof/>
                <w:webHidden/>
              </w:rPr>
              <w:tab/>
            </w:r>
            <w:r>
              <w:rPr>
                <w:noProof/>
                <w:webHidden/>
              </w:rPr>
              <w:fldChar w:fldCharType="begin"/>
            </w:r>
            <w:r>
              <w:rPr>
                <w:noProof/>
                <w:webHidden/>
              </w:rPr>
              <w:instrText xml:space="preserve"> PAGEREF _Toc209084476 \h </w:instrText>
            </w:r>
            <w:r>
              <w:rPr>
                <w:noProof/>
                <w:webHidden/>
              </w:rPr>
            </w:r>
            <w:r>
              <w:rPr>
                <w:noProof/>
                <w:webHidden/>
              </w:rPr>
              <w:fldChar w:fldCharType="separate"/>
            </w:r>
            <w:r>
              <w:rPr>
                <w:noProof/>
                <w:webHidden/>
              </w:rPr>
              <w:t>6</w:t>
            </w:r>
            <w:r>
              <w:rPr>
                <w:noProof/>
                <w:webHidden/>
              </w:rPr>
              <w:fldChar w:fldCharType="end"/>
            </w:r>
          </w:hyperlink>
        </w:p>
        <w:p w14:paraId="19F0EE92" w14:textId="0A6C8594"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77" w:history="1">
            <w:r w:rsidRPr="00E6420D">
              <w:rPr>
                <w:rStyle w:val="Hyperlink"/>
                <w:rFonts w:cstheme="majorHAnsi"/>
                <w:noProof/>
              </w:rPr>
              <w:t>2.2.</w:t>
            </w:r>
            <w:r>
              <w:rPr>
                <w:rFonts w:asciiTheme="minorHAnsi" w:hAnsiTheme="minorHAnsi"/>
                <w:noProof/>
                <w:kern w:val="2"/>
                <w:sz w:val="24"/>
                <w:szCs w:val="24"/>
                <w:lang w:eastAsia="zh-TW"/>
                <w14:ligatures w14:val="standardContextual"/>
              </w:rPr>
              <w:tab/>
            </w:r>
            <w:r w:rsidRPr="00E6420D">
              <w:rPr>
                <w:rStyle w:val="Hyperlink"/>
                <w:rFonts w:cstheme="majorHAnsi"/>
                <w:noProof/>
              </w:rPr>
              <w:t>Data Labeling Procedures</w:t>
            </w:r>
            <w:r>
              <w:rPr>
                <w:noProof/>
                <w:webHidden/>
              </w:rPr>
              <w:tab/>
            </w:r>
            <w:r>
              <w:rPr>
                <w:noProof/>
                <w:webHidden/>
              </w:rPr>
              <w:fldChar w:fldCharType="begin"/>
            </w:r>
            <w:r>
              <w:rPr>
                <w:noProof/>
                <w:webHidden/>
              </w:rPr>
              <w:instrText xml:space="preserve"> PAGEREF _Toc209084477 \h </w:instrText>
            </w:r>
            <w:r>
              <w:rPr>
                <w:noProof/>
                <w:webHidden/>
              </w:rPr>
            </w:r>
            <w:r>
              <w:rPr>
                <w:noProof/>
                <w:webHidden/>
              </w:rPr>
              <w:fldChar w:fldCharType="separate"/>
            </w:r>
            <w:r>
              <w:rPr>
                <w:noProof/>
                <w:webHidden/>
              </w:rPr>
              <w:t>6</w:t>
            </w:r>
            <w:r>
              <w:rPr>
                <w:noProof/>
                <w:webHidden/>
              </w:rPr>
              <w:fldChar w:fldCharType="end"/>
            </w:r>
          </w:hyperlink>
        </w:p>
        <w:p w14:paraId="4AFD2830" w14:textId="5A965F2D"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78" w:history="1">
            <w:r w:rsidRPr="00E6420D">
              <w:rPr>
                <w:rStyle w:val="Hyperlink"/>
                <w:rFonts w:cstheme="majorHAnsi"/>
                <w:noProof/>
              </w:rPr>
              <w:t>2.3.</w:t>
            </w:r>
            <w:r>
              <w:rPr>
                <w:rFonts w:asciiTheme="minorHAnsi" w:hAnsiTheme="minorHAnsi"/>
                <w:noProof/>
                <w:kern w:val="2"/>
                <w:sz w:val="24"/>
                <w:szCs w:val="24"/>
                <w:lang w:eastAsia="zh-TW"/>
                <w14:ligatures w14:val="standardContextual"/>
              </w:rPr>
              <w:tab/>
            </w:r>
            <w:r w:rsidRPr="00E6420D">
              <w:rPr>
                <w:rStyle w:val="Hyperlink"/>
                <w:rFonts w:cstheme="majorHAnsi"/>
                <w:noProof/>
              </w:rPr>
              <w:t>Data Labeling Audits</w:t>
            </w:r>
            <w:r>
              <w:rPr>
                <w:noProof/>
                <w:webHidden/>
              </w:rPr>
              <w:tab/>
            </w:r>
            <w:r>
              <w:rPr>
                <w:noProof/>
                <w:webHidden/>
              </w:rPr>
              <w:fldChar w:fldCharType="begin"/>
            </w:r>
            <w:r>
              <w:rPr>
                <w:noProof/>
                <w:webHidden/>
              </w:rPr>
              <w:instrText xml:space="preserve"> PAGEREF _Toc209084478 \h </w:instrText>
            </w:r>
            <w:r>
              <w:rPr>
                <w:noProof/>
                <w:webHidden/>
              </w:rPr>
            </w:r>
            <w:r>
              <w:rPr>
                <w:noProof/>
                <w:webHidden/>
              </w:rPr>
              <w:fldChar w:fldCharType="separate"/>
            </w:r>
            <w:r>
              <w:rPr>
                <w:noProof/>
                <w:webHidden/>
              </w:rPr>
              <w:t>7</w:t>
            </w:r>
            <w:r>
              <w:rPr>
                <w:noProof/>
                <w:webHidden/>
              </w:rPr>
              <w:fldChar w:fldCharType="end"/>
            </w:r>
          </w:hyperlink>
        </w:p>
        <w:p w14:paraId="6CFB8869" w14:textId="0B856BA6" w:rsidR="00572820" w:rsidRDefault="0057282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9084479" w:history="1">
            <w:r w:rsidRPr="00E6420D">
              <w:rPr>
                <w:rStyle w:val="Hyperlink"/>
                <w:rFonts w:cstheme="majorHAnsi"/>
                <w:noProof/>
                <w:lang w:val="en-GB"/>
              </w:rPr>
              <w:t>3.</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Establishing a Data Handling Guideline</w:t>
            </w:r>
            <w:r>
              <w:rPr>
                <w:noProof/>
                <w:webHidden/>
              </w:rPr>
              <w:tab/>
            </w:r>
            <w:r>
              <w:rPr>
                <w:noProof/>
                <w:webHidden/>
              </w:rPr>
              <w:fldChar w:fldCharType="begin"/>
            </w:r>
            <w:r>
              <w:rPr>
                <w:noProof/>
                <w:webHidden/>
              </w:rPr>
              <w:instrText xml:space="preserve"> PAGEREF _Toc209084479 \h </w:instrText>
            </w:r>
            <w:r>
              <w:rPr>
                <w:noProof/>
                <w:webHidden/>
              </w:rPr>
            </w:r>
            <w:r>
              <w:rPr>
                <w:noProof/>
                <w:webHidden/>
              </w:rPr>
              <w:fldChar w:fldCharType="separate"/>
            </w:r>
            <w:r>
              <w:rPr>
                <w:noProof/>
                <w:webHidden/>
              </w:rPr>
              <w:t>8</w:t>
            </w:r>
            <w:r>
              <w:rPr>
                <w:noProof/>
                <w:webHidden/>
              </w:rPr>
              <w:fldChar w:fldCharType="end"/>
            </w:r>
          </w:hyperlink>
        </w:p>
        <w:p w14:paraId="08AD0F39" w14:textId="274CDD3F"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0" w:history="1">
            <w:r w:rsidRPr="00E6420D">
              <w:rPr>
                <w:rStyle w:val="Hyperlink"/>
                <w:rFonts w:cstheme="majorHAnsi"/>
                <w:noProof/>
                <w:lang w:val="en-GB"/>
              </w:rPr>
              <w:t>3.1.</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Secure Data Transmission</w:t>
            </w:r>
            <w:r>
              <w:rPr>
                <w:noProof/>
                <w:webHidden/>
              </w:rPr>
              <w:tab/>
            </w:r>
            <w:r>
              <w:rPr>
                <w:noProof/>
                <w:webHidden/>
              </w:rPr>
              <w:fldChar w:fldCharType="begin"/>
            </w:r>
            <w:r>
              <w:rPr>
                <w:noProof/>
                <w:webHidden/>
              </w:rPr>
              <w:instrText xml:space="preserve"> PAGEREF _Toc209084480 \h </w:instrText>
            </w:r>
            <w:r>
              <w:rPr>
                <w:noProof/>
                <w:webHidden/>
              </w:rPr>
            </w:r>
            <w:r>
              <w:rPr>
                <w:noProof/>
                <w:webHidden/>
              </w:rPr>
              <w:fldChar w:fldCharType="separate"/>
            </w:r>
            <w:r>
              <w:rPr>
                <w:noProof/>
                <w:webHidden/>
              </w:rPr>
              <w:t>8</w:t>
            </w:r>
            <w:r>
              <w:rPr>
                <w:noProof/>
                <w:webHidden/>
              </w:rPr>
              <w:fldChar w:fldCharType="end"/>
            </w:r>
          </w:hyperlink>
        </w:p>
        <w:p w14:paraId="722DA08C" w14:textId="5D1E9F77"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1" w:history="1">
            <w:r w:rsidRPr="00E6420D">
              <w:rPr>
                <w:rStyle w:val="Hyperlink"/>
                <w:rFonts w:cstheme="majorHAnsi"/>
                <w:noProof/>
                <w:lang w:val="en-GB"/>
              </w:rPr>
              <w:t>3.2.</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Secure Data Storage</w:t>
            </w:r>
            <w:r>
              <w:rPr>
                <w:noProof/>
                <w:webHidden/>
              </w:rPr>
              <w:tab/>
            </w:r>
            <w:r>
              <w:rPr>
                <w:noProof/>
                <w:webHidden/>
              </w:rPr>
              <w:fldChar w:fldCharType="begin"/>
            </w:r>
            <w:r>
              <w:rPr>
                <w:noProof/>
                <w:webHidden/>
              </w:rPr>
              <w:instrText xml:space="preserve"> PAGEREF _Toc209084481 \h </w:instrText>
            </w:r>
            <w:r>
              <w:rPr>
                <w:noProof/>
                <w:webHidden/>
              </w:rPr>
            </w:r>
            <w:r>
              <w:rPr>
                <w:noProof/>
                <w:webHidden/>
              </w:rPr>
              <w:fldChar w:fldCharType="separate"/>
            </w:r>
            <w:r>
              <w:rPr>
                <w:noProof/>
                <w:webHidden/>
              </w:rPr>
              <w:t>8</w:t>
            </w:r>
            <w:r>
              <w:rPr>
                <w:noProof/>
                <w:webHidden/>
              </w:rPr>
              <w:fldChar w:fldCharType="end"/>
            </w:r>
          </w:hyperlink>
        </w:p>
        <w:p w14:paraId="5B750674" w14:textId="2AB373DA" w:rsidR="00572820" w:rsidRDefault="0057282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9084482" w:history="1">
            <w:r w:rsidRPr="00E6420D">
              <w:rPr>
                <w:rStyle w:val="Hyperlink"/>
                <w:rFonts w:cstheme="majorHAnsi"/>
                <w:noProof/>
                <w:lang w:val="en-GB"/>
              </w:rPr>
              <w:t>4.</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Establishing a Data Lifecyle and Deletion Policy</w:t>
            </w:r>
            <w:r>
              <w:rPr>
                <w:noProof/>
                <w:webHidden/>
              </w:rPr>
              <w:tab/>
            </w:r>
            <w:r>
              <w:rPr>
                <w:noProof/>
                <w:webHidden/>
              </w:rPr>
              <w:fldChar w:fldCharType="begin"/>
            </w:r>
            <w:r>
              <w:rPr>
                <w:noProof/>
                <w:webHidden/>
              </w:rPr>
              <w:instrText xml:space="preserve"> PAGEREF _Toc209084482 \h </w:instrText>
            </w:r>
            <w:r>
              <w:rPr>
                <w:noProof/>
                <w:webHidden/>
              </w:rPr>
            </w:r>
            <w:r>
              <w:rPr>
                <w:noProof/>
                <w:webHidden/>
              </w:rPr>
              <w:fldChar w:fldCharType="separate"/>
            </w:r>
            <w:r>
              <w:rPr>
                <w:noProof/>
                <w:webHidden/>
              </w:rPr>
              <w:t>9</w:t>
            </w:r>
            <w:r>
              <w:rPr>
                <w:noProof/>
                <w:webHidden/>
              </w:rPr>
              <w:fldChar w:fldCharType="end"/>
            </w:r>
          </w:hyperlink>
        </w:p>
        <w:p w14:paraId="33858A0D" w14:textId="6160B78D"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3" w:history="1">
            <w:r w:rsidRPr="00E6420D">
              <w:rPr>
                <w:rStyle w:val="Hyperlink"/>
                <w:rFonts w:cstheme="majorHAnsi"/>
                <w:noProof/>
                <w:lang w:val="en-GB"/>
              </w:rPr>
              <w:t>4.1.</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Data Retention Rules</w:t>
            </w:r>
            <w:r>
              <w:rPr>
                <w:noProof/>
                <w:webHidden/>
              </w:rPr>
              <w:tab/>
            </w:r>
            <w:r>
              <w:rPr>
                <w:noProof/>
                <w:webHidden/>
              </w:rPr>
              <w:fldChar w:fldCharType="begin"/>
            </w:r>
            <w:r>
              <w:rPr>
                <w:noProof/>
                <w:webHidden/>
              </w:rPr>
              <w:instrText xml:space="preserve"> PAGEREF _Toc209084483 \h </w:instrText>
            </w:r>
            <w:r>
              <w:rPr>
                <w:noProof/>
                <w:webHidden/>
              </w:rPr>
            </w:r>
            <w:r>
              <w:rPr>
                <w:noProof/>
                <w:webHidden/>
              </w:rPr>
              <w:fldChar w:fldCharType="separate"/>
            </w:r>
            <w:r>
              <w:rPr>
                <w:noProof/>
                <w:webHidden/>
              </w:rPr>
              <w:t>9</w:t>
            </w:r>
            <w:r>
              <w:rPr>
                <w:noProof/>
                <w:webHidden/>
              </w:rPr>
              <w:fldChar w:fldCharType="end"/>
            </w:r>
          </w:hyperlink>
        </w:p>
        <w:p w14:paraId="250DDC82" w14:textId="25A90F70"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4" w:history="1">
            <w:r w:rsidRPr="00E6420D">
              <w:rPr>
                <w:rStyle w:val="Hyperlink"/>
                <w:rFonts w:cstheme="majorHAnsi"/>
                <w:noProof/>
                <w:lang w:val="en-GB"/>
              </w:rPr>
              <w:t>4.2.</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Deleting Data</w:t>
            </w:r>
            <w:r>
              <w:rPr>
                <w:noProof/>
                <w:webHidden/>
              </w:rPr>
              <w:tab/>
            </w:r>
            <w:r>
              <w:rPr>
                <w:noProof/>
                <w:webHidden/>
              </w:rPr>
              <w:fldChar w:fldCharType="begin"/>
            </w:r>
            <w:r>
              <w:rPr>
                <w:noProof/>
                <w:webHidden/>
              </w:rPr>
              <w:instrText xml:space="preserve"> PAGEREF _Toc209084484 \h </w:instrText>
            </w:r>
            <w:r>
              <w:rPr>
                <w:noProof/>
                <w:webHidden/>
              </w:rPr>
            </w:r>
            <w:r>
              <w:rPr>
                <w:noProof/>
                <w:webHidden/>
              </w:rPr>
              <w:fldChar w:fldCharType="separate"/>
            </w:r>
            <w:r>
              <w:rPr>
                <w:noProof/>
                <w:webHidden/>
              </w:rPr>
              <w:t>9</w:t>
            </w:r>
            <w:r>
              <w:rPr>
                <w:noProof/>
                <w:webHidden/>
              </w:rPr>
              <w:fldChar w:fldCharType="end"/>
            </w:r>
          </w:hyperlink>
        </w:p>
        <w:p w14:paraId="1FD11B27" w14:textId="4F3301D1" w:rsidR="00572820" w:rsidRDefault="0057282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9084485" w:history="1">
            <w:r w:rsidRPr="00E6420D">
              <w:rPr>
                <w:rStyle w:val="Hyperlink"/>
                <w:rFonts w:cstheme="majorHAnsi"/>
                <w:noProof/>
                <w:lang w:val="en-GB"/>
              </w:rPr>
              <w:t>5.</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Review and Improvement</w:t>
            </w:r>
            <w:r>
              <w:rPr>
                <w:noProof/>
                <w:webHidden/>
              </w:rPr>
              <w:tab/>
            </w:r>
            <w:r>
              <w:rPr>
                <w:noProof/>
                <w:webHidden/>
              </w:rPr>
              <w:fldChar w:fldCharType="begin"/>
            </w:r>
            <w:r>
              <w:rPr>
                <w:noProof/>
                <w:webHidden/>
              </w:rPr>
              <w:instrText xml:space="preserve"> PAGEREF _Toc209084485 \h </w:instrText>
            </w:r>
            <w:r>
              <w:rPr>
                <w:noProof/>
                <w:webHidden/>
              </w:rPr>
            </w:r>
            <w:r>
              <w:rPr>
                <w:noProof/>
                <w:webHidden/>
              </w:rPr>
              <w:fldChar w:fldCharType="separate"/>
            </w:r>
            <w:r>
              <w:rPr>
                <w:noProof/>
                <w:webHidden/>
              </w:rPr>
              <w:t>11</w:t>
            </w:r>
            <w:r>
              <w:rPr>
                <w:noProof/>
                <w:webHidden/>
              </w:rPr>
              <w:fldChar w:fldCharType="end"/>
            </w:r>
          </w:hyperlink>
        </w:p>
        <w:p w14:paraId="340B7C4A" w14:textId="553D586B"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6" w:history="1">
            <w:r w:rsidRPr="00E6420D">
              <w:rPr>
                <w:rStyle w:val="Hyperlink"/>
                <w:rFonts w:cstheme="majorHAnsi"/>
                <w:noProof/>
                <w:lang w:val="en-GB"/>
              </w:rPr>
              <w:t>5.1.</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Regular Policy Review</w:t>
            </w:r>
            <w:r>
              <w:rPr>
                <w:noProof/>
                <w:webHidden/>
              </w:rPr>
              <w:tab/>
            </w:r>
            <w:r>
              <w:rPr>
                <w:noProof/>
                <w:webHidden/>
              </w:rPr>
              <w:fldChar w:fldCharType="begin"/>
            </w:r>
            <w:r>
              <w:rPr>
                <w:noProof/>
                <w:webHidden/>
              </w:rPr>
              <w:instrText xml:space="preserve"> PAGEREF _Toc209084486 \h </w:instrText>
            </w:r>
            <w:r>
              <w:rPr>
                <w:noProof/>
                <w:webHidden/>
              </w:rPr>
            </w:r>
            <w:r>
              <w:rPr>
                <w:noProof/>
                <w:webHidden/>
              </w:rPr>
              <w:fldChar w:fldCharType="separate"/>
            </w:r>
            <w:r>
              <w:rPr>
                <w:noProof/>
                <w:webHidden/>
              </w:rPr>
              <w:t>11</w:t>
            </w:r>
            <w:r>
              <w:rPr>
                <w:noProof/>
                <w:webHidden/>
              </w:rPr>
              <w:fldChar w:fldCharType="end"/>
            </w:r>
          </w:hyperlink>
        </w:p>
        <w:p w14:paraId="37ABE38C" w14:textId="575939E1"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7" w:history="1">
            <w:r w:rsidRPr="00E6420D">
              <w:rPr>
                <w:rStyle w:val="Hyperlink"/>
                <w:rFonts w:cstheme="majorHAnsi"/>
                <w:noProof/>
                <w:lang w:val="en-GB"/>
              </w:rPr>
              <w:t>5.2.</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Adapting to New Threats and Technologies</w:t>
            </w:r>
            <w:r>
              <w:rPr>
                <w:noProof/>
                <w:webHidden/>
              </w:rPr>
              <w:tab/>
            </w:r>
            <w:r>
              <w:rPr>
                <w:noProof/>
                <w:webHidden/>
              </w:rPr>
              <w:fldChar w:fldCharType="begin"/>
            </w:r>
            <w:r>
              <w:rPr>
                <w:noProof/>
                <w:webHidden/>
              </w:rPr>
              <w:instrText xml:space="preserve"> PAGEREF _Toc209084487 \h </w:instrText>
            </w:r>
            <w:r>
              <w:rPr>
                <w:noProof/>
                <w:webHidden/>
              </w:rPr>
            </w:r>
            <w:r>
              <w:rPr>
                <w:noProof/>
                <w:webHidden/>
              </w:rPr>
              <w:fldChar w:fldCharType="separate"/>
            </w:r>
            <w:r>
              <w:rPr>
                <w:noProof/>
                <w:webHidden/>
              </w:rPr>
              <w:t>11</w:t>
            </w:r>
            <w:r>
              <w:rPr>
                <w:noProof/>
                <w:webHidden/>
              </w:rPr>
              <w:fldChar w:fldCharType="end"/>
            </w:r>
          </w:hyperlink>
        </w:p>
        <w:p w14:paraId="58454255" w14:textId="1562D498"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8" w:history="1">
            <w:r w:rsidRPr="00E6420D">
              <w:rPr>
                <w:rStyle w:val="Hyperlink"/>
                <w:rFonts w:cstheme="majorHAnsi"/>
                <w:noProof/>
                <w:lang w:val="en-GB"/>
              </w:rPr>
              <w:t>5.3.</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Making Improvements</w:t>
            </w:r>
            <w:r>
              <w:rPr>
                <w:noProof/>
                <w:webHidden/>
              </w:rPr>
              <w:tab/>
            </w:r>
            <w:r>
              <w:rPr>
                <w:noProof/>
                <w:webHidden/>
              </w:rPr>
              <w:fldChar w:fldCharType="begin"/>
            </w:r>
            <w:r>
              <w:rPr>
                <w:noProof/>
                <w:webHidden/>
              </w:rPr>
              <w:instrText xml:space="preserve"> PAGEREF _Toc209084488 \h </w:instrText>
            </w:r>
            <w:r>
              <w:rPr>
                <w:noProof/>
                <w:webHidden/>
              </w:rPr>
            </w:r>
            <w:r>
              <w:rPr>
                <w:noProof/>
                <w:webHidden/>
              </w:rPr>
              <w:fldChar w:fldCharType="separate"/>
            </w:r>
            <w:r>
              <w:rPr>
                <w:noProof/>
                <w:webHidden/>
              </w:rPr>
              <w:t>11</w:t>
            </w:r>
            <w:r>
              <w:rPr>
                <w:noProof/>
                <w:webHidden/>
              </w:rPr>
              <w:fldChar w:fldCharType="end"/>
            </w:r>
          </w:hyperlink>
        </w:p>
        <w:p w14:paraId="740E93DD" w14:textId="709BFB16" w:rsidR="00572820" w:rsidRDefault="00572820">
          <w:pPr>
            <w:pStyle w:val="TOC1"/>
            <w:tabs>
              <w:tab w:val="right" w:leader="dot" w:pos="8630"/>
            </w:tabs>
            <w:rPr>
              <w:rFonts w:asciiTheme="minorHAnsi" w:hAnsiTheme="minorHAnsi"/>
              <w:noProof/>
              <w:kern w:val="2"/>
              <w:sz w:val="24"/>
              <w:szCs w:val="24"/>
              <w:lang w:eastAsia="zh-TW"/>
              <w14:ligatures w14:val="standardContextual"/>
            </w:rPr>
          </w:pPr>
          <w:hyperlink w:anchor="_Toc209084489" w:history="1">
            <w:r w:rsidRPr="00E6420D">
              <w:rPr>
                <w:rStyle w:val="Hyperlink"/>
                <w:noProof/>
              </w:rPr>
              <w:t>Appendices</w:t>
            </w:r>
            <w:r>
              <w:rPr>
                <w:noProof/>
                <w:webHidden/>
              </w:rPr>
              <w:tab/>
            </w:r>
            <w:r>
              <w:rPr>
                <w:noProof/>
                <w:webHidden/>
              </w:rPr>
              <w:fldChar w:fldCharType="begin"/>
            </w:r>
            <w:r>
              <w:rPr>
                <w:noProof/>
                <w:webHidden/>
              </w:rPr>
              <w:instrText xml:space="preserve"> PAGEREF _Toc209084489 \h </w:instrText>
            </w:r>
            <w:r>
              <w:rPr>
                <w:noProof/>
                <w:webHidden/>
              </w:rPr>
            </w:r>
            <w:r>
              <w:rPr>
                <w:noProof/>
                <w:webHidden/>
              </w:rPr>
              <w:fldChar w:fldCharType="separate"/>
            </w:r>
            <w:r>
              <w:rPr>
                <w:noProof/>
                <w:webHidden/>
              </w:rPr>
              <w:t>12</w:t>
            </w:r>
            <w:r>
              <w:rPr>
                <w:noProof/>
                <w:webHidden/>
              </w:rPr>
              <w:fldChar w:fldCharType="end"/>
            </w:r>
          </w:hyperlink>
        </w:p>
        <w:p w14:paraId="6E4B6F15" w14:textId="2CC4E036" w:rsidR="00572820" w:rsidRDefault="00572820">
          <w:pPr>
            <w:pStyle w:val="TOC2"/>
            <w:tabs>
              <w:tab w:val="right" w:leader="dot" w:pos="8630"/>
            </w:tabs>
            <w:rPr>
              <w:rFonts w:asciiTheme="minorHAnsi" w:hAnsiTheme="minorHAnsi"/>
              <w:noProof/>
              <w:kern w:val="2"/>
              <w:sz w:val="24"/>
              <w:szCs w:val="24"/>
              <w:lang w:eastAsia="zh-TW"/>
              <w14:ligatures w14:val="standardContextual"/>
            </w:rPr>
          </w:pPr>
          <w:hyperlink w:anchor="_Toc209084490" w:history="1">
            <w:r w:rsidRPr="00E6420D">
              <w:rPr>
                <w:rStyle w:val="Hyperlink"/>
                <w:noProof/>
              </w:rPr>
              <w:t>Glossary of Terms</w:t>
            </w:r>
            <w:r>
              <w:rPr>
                <w:noProof/>
                <w:webHidden/>
              </w:rPr>
              <w:tab/>
            </w:r>
            <w:r>
              <w:rPr>
                <w:noProof/>
                <w:webHidden/>
              </w:rPr>
              <w:fldChar w:fldCharType="begin"/>
            </w:r>
            <w:r>
              <w:rPr>
                <w:noProof/>
                <w:webHidden/>
              </w:rPr>
              <w:instrText xml:space="preserve"> PAGEREF _Toc209084490 \h </w:instrText>
            </w:r>
            <w:r>
              <w:rPr>
                <w:noProof/>
                <w:webHidden/>
              </w:rPr>
            </w:r>
            <w:r>
              <w:rPr>
                <w:noProof/>
                <w:webHidden/>
              </w:rPr>
              <w:fldChar w:fldCharType="separate"/>
            </w:r>
            <w:r>
              <w:rPr>
                <w:noProof/>
                <w:webHidden/>
              </w:rPr>
              <w:t>12</w:t>
            </w:r>
            <w:r>
              <w:rPr>
                <w:noProof/>
                <w:webHidden/>
              </w:rPr>
              <w:fldChar w:fldCharType="end"/>
            </w:r>
          </w:hyperlink>
        </w:p>
        <w:p w14:paraId="50F96B16" w14:textId="5EF164C0" w:rsidR="0049355F" w:rsidRPr="007C6E14" w:rsidRDefault="0049355F" w:rsidP="00054C09">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65153A68" w14:textId="3F3A885C" w:rsidR="00EB1347" w:rsidRPr="00EB1347" w:rsidRDefault="00EB1347" w:rsidP="00AB5856">
      <w:pPr>
        <w:jc w:val="both"/>
        <w:rPr>
          <w:lang w:val="en-GB"/>
        </w:rPr>
      </w:pPr>
    </w:p>
    <w:p w14:paraId="0DA66192" w14:textId="254AF8A6" w:rsidR="00614AD2" w:rsidRDefault="00614AD2" w:rsidP="00054C09">
      <w:pPr>
        <w:jc w:val="both"/>
        <w:rPr>
          <w:lang w:val="en-GB"/>
        </w:rPr>
      </w:pPr>
      <w:r>
        <w:rPr>
          <w:lang w:val="en-GB"/>
        </w:rPr>
        <w:br w:type="page"/>
      </w:r>
    </w:p>
    <w:p w14:paraId="79033F8D" w14:textId="77777777" w:rsidR="00A10FF3" w:rsidRDefault="00A10FF3" w:rsidP="00054C09">
      <w:pPr>
        <w:jc w:val="both"/>
        <w:rPr>
          <w:lang w:val="en-GB"/>
        </w:rPr>
      </w:pPr>
    </w:p>
    <w:p w14:paraId="12833C3E" w14:textId="360B9B94" w:rsidR="00B81EF3" w:rsidRPr="007C6E14" w:rsidRDefault="00E87906" w:rsidP="007667BD">
      <w:pPr>
        <w:pStyle w:val="Heading1"/>
        <w:numPr>
          <w:ilvl w:val="0"/>
          <w:numId w:val="1"/>
        </w:numPr>
        <w:jc w:val="both"/>
        <w:rPr>
          <w:rFonts w:cstheme="majorHAnsi"/>
          <w:lang w:val="en-GB"/>
        </w:rPr>
      </w:pPr>
      <w:bookmarkStart w:id="0" w:name="_Toc209084474"/>
      <w:r w:rsidRPr="007C6E14">
        <w:rPr>
          <w:rFonts w:cstheme="majorHAnsi"/>
          <w:lang w:val="en-GB"/>
        </w:rPr>
        <w:t>Introduction</w:t>
      </w:r>
      <w:bookmarkEnd w:id="0"/>
    </w:p>
    <w:p w14:paraId="2654F8E1" w14:textId="4A83F132" w:rsidR="007B4B14" w:rsidRPr="00F75499" w:rsidRDefault="007B4B14" w:rsidP="007667BD">
      <w:pPr>
        <w:pStyle w:val="ListParagraph"/>
        <w:numPr>
          <w:ilvl w:val="1"/>
          <w:numId w:val="1"/>
        </w:numPr>
        <w:jc w:val="both"/>
        <w:rPr>
          <w:rStyle w:val="Strong"/>
          <w:sz w:val="32"/>
          <w:szCs w:val="24"/>
        </w:rPr>
      </w:pPr>
      <w:r w:rsidRPr="00F75499">
        <w:rPr>
          <w:rStyle w:val="Strong"/>
          <w:sz w:val="32"/>
          <w:szCs w:val="24"/>
          <w:lang w:val="en-GB"/>
        </w:rPr>
        <w:t>Purpose and Scope</w:t>
      </w:r>
    </w:p>
    <w:p w14:paraId="6F6C6067" w14:textId="276904A2" w:rsidR="003F3C4B" w:rsidRPr="00175977" w:rsidRDefault="003F3C4B" w:rsidP="00054C09">
      <w:pPr>
        <w:jc w:val="both"/>
        <w:rPr>
          <w:rFonts w:asciiTheme="majorHAnsi" w:hAnsiTheme="majorHAnsi" w:cstheme="majorHAnsi"/>
          <w:sz w:val="24"/>
          <w:szCs w:val="24"/>
          <w:highlight w:val="yellow"/>
          <w:lang w:val="en-GB"/>
        </w:rPr>
      </w:pPr>
      <w:r w:rsidRPr="00294680">
        <w:rPr>
          <w:rFonts w:asciiTheme="majorHAnsi" w:hAnsiTheme="majorHAnsi" w:cstheme="majorHAnsi"/>
          <w:sz w:val="24"/>
          <w:szCs w:val="24"/>
          <w:lang w:val="en-GB"/>
        </w:rPr>
        <w:t xml:space="preserve">This guide provides practical recommendations and baseline standards for </w:t>
      </w:r>
      <w:r w:rsidR="00294680" w:rsidRPr="00294680">
        <w:rPr>
          <w:rFonts w:asciiTheme="majorHAnsi" w:hAnsiTheme="majorHAnsi" w:cstheme="majorHAnsi"/>
          <w:sz w:val="24"/>
          <w:szCs w:val="24"/>
          <w:lang w:val="en-GB"/>
        </w:rPr>
        <w:t>managing data backups and recovery procedures</w:t>
      </w:r>
      <w:r w:rsidRPr="00294680">
        <w:rPr>
          <w:rFonts w:asciiTheme="majorHAnsi" w:hAnsiTheme="majorHAnsi" w:cstheme="majorHAnsi"/>
          <w:sz w:val="24"/>
          <w:szCs w:val="24"/>
          <w:lang w:val="en-GB"/>
        </w:rPr>
        <w:t xml:space="preserve"> in schools across Hong Kong. Its aim is to help educational institutions </w:t>
      </w:r>
      <w:r w:rsidR="00154E56" w:rsidRPr="00294680">
        <w:rPr>
          <w:rFonts w:asciiTheme="majorHAnsi" w:hAnsiTheme="majorHAnsi" w:cstheme="majorHAnsi"/>
          <w:sz w:val="24"/>
          <w:szCs w:val="24"/>
          <w:lang w:val="en-GB"/>
        </w:rPr>
        <w:t>maintain a consistent</w:t>
      </w:r>
      <w:r w:rsidR="0011614B" w:rsidRPr="00294680">
        <w:rPr>
          <w:rFonts w:asciiTheme="majorHAnsi" w:hAnsiTheme="majorHAnsi" w:cstheme="majorHAnsi"/>
          <w:sz w:val="24"/>
          <w:szCs w:val="24"/>
          <w:lang w:val="en-GB"/>
        </w:rPr>
        <w:t xml:space="preserve"> </w:t>
      </w:r>
      <w:r w:rsidR="00334871" w:rsidRPr="00294680">
        <w:rPr>
          <w:rFonts w:asciiTheme="majorHAnsi" w:hAnsiTheme="majorHAnsi" w:cstheme="majorHAnsi"/>
          <w:sz w:val="24"/>
          <w:szCs w:val="24"/>
          <w:lang w:val="en-GB"/>
        </w:rPr>
        <w:t>baseline</w:t>
      </w:r>
      <w:r w:rsidR="0011614B" w:rsidRPr="00294680">
        <w:rPr>
          <w:rFonts w:asciiTheme="majorHAnsi" w:hAnsiTheme="majorHAnsi" w:cstheme="majorHAnsi"/>
          <w:sz w:val="24"/>
          <w:szCs w:val="24"/>
          <w:lang w:val="en-GB"/>
        </w:rPr>
        <w:t xml:space="preserve"> in </w:t>
      </w:r>
      <w:r w:rsidR="00A3205D">
        <w:rPr>
          <w:rFonts w:asciiTheme="majorHAnsi" w:hAnsiTheme="majorHAnsi" w:cstheme="majorHAnsi"/>
          <w:sz w:val="24"/>
          <w:szCs w:val="24"/>
          <w:lang w:val="en-GB"/>
        </w:rPr>
        <w:t xml:space="preserve">backing up data securely and establishing </w:t>
      </w:r>
      <w:r w:rsidR="004B5F1B">
        <w:rPr>
          <w:rFonts w:asciiTheme="majorHAnsi" w:hAnsiTheme="majorHAnsi" w:cstheme="majorHAnsi"/>
          <w:sz w:val="24"/>
          <w:szCs w:val="24"/>
          <w:lang w:val="en-GB"/>
        </w:rPr>
        <w:t>a series of steps in managing recovery steps and procedures for data</w:t>
      </w:r>
      <w:r w:rsidR="00757C99">
        <w:rPr>
          <w:rFonts w:asciiTheme="majorHAnsi" w:hAnsiTheme="majorHAnsi" w:cstheme="majorHAnsi"/>
          <w:sz w:val="24"/>
          <w:szCs w:val="24"/>
          <w:lang w:val="en-GB"/>
        </w:rPr>
        <w:t xml:space="preserve"> recovery. </w:t>
      </w:r>
      <w:r w:rsidR="0011614B" w:rsidRPr="004F6D34">
        <w:rPr>
          <w:rFonts w:asciiTheme="majorHAnsi" w:hAnsiTheme="majorHAnsi" w:cstheme="majorHAnsi"/>
          <w:sz w:val="24"/>
          <w:szCs w:val="24"/>
          <w:lang w:val="en-GB"/>
        </w:rPr>
        <w:t>labelling and safeguarding their data, ensuring that school systems and sensitive information are handled securely.</w:t>
      </w:r>
    </w:p>
    <w:p w14:paraId="516D3986" w14:textId="553F2D13" w:rsidR="00A13F73" w:rsidRPr="000F4F37" w:rsidRDefault="003F3C4B" w:rsidP="00054C09">
      <w:pPr>
        <w:jc w:val="both"/>
        <w:rPr>
          <w:rFonts w:asciiTheme="majorHAnsi" w:hAnsiTheme="majorHAnsi" w:cstheme="majorHAnsi"/>
          <w:sz w:val="24"/>
          <w:szCs w:val="24"/>
          <w:lang w:val="en-GB"/>
        </w:rPr>
      </w:pPr>
      <w:r w:rsidRPr="000F4F37">
        <w:rPr>
          <w:rFonts w:asciiTheme="majorHAnsi" w:hAnsiTheme="majorHAnsi" w:cstheme="majorHAnsi"/>
          <w:sz w:val="24"/>
          <w:szCs w:val="24"/>
          <w:lang w:val="en-GB"/>
        </w:rPr>
        <w:t xml:space="preserve">The scope of this guide includes </w:t>
      </w:r>
      <w:r w:rsidR="00A13F73" w:rsidRPr="000F4F37">
        <w:rPr>
          <w:rFonts w:asciiTheme="majorHAnsi" w:hAnsiTheme="majorHAnsi" w:cstheme="majorHAnsi"/>
          <w:sz w:val="24"/>
          <w:szCs w:val="24"/>
          <w:lang w:val="en-GB"/>
        </w:rPr>
        <w:t>data backup standards</w:t>
      </w:r>
      <w:r w:rsidR="006D328E" w:rsidRPr="000F4F37">
        <w:rPr>
          <w:rFonts w:asciiTheme="majorHAnsi" w:hAnsiTheme="majorHAnsi" w:cstheme="majorHAnsi"/>
          <w:sz w:val="24"/>
          <w:szCs w:val="24"/>
          <w:lang w:val="en-GB"/>
        </w:rPr>
        <w:t>, technical procedures</w:t>
      </w:r>
      <w:r w:rsidR="007C0069" w:rsidRPr="000F4F37">
        <w:rPr>
          <w:rFonts w:asciiTheme="majorHAnsi" w:hAnsiTheme="majorHAnsi" w:cstheme="majorHAnsi"/>
          <w:sz w:val="24"/>
          <w:szCs w:val="24"/>
          <w:lang w:val="en-GB"/>
        </w:rPr>
        <w:t xml:space="preserve"> for </w:t>
      </w:r>
      <w:r w:rsidR="002A3353" w:rsidRPr="000F4F37">
        <w:rPr>
          <w:rFonts w:asciiTheme="majorHAnsi" w:hAnsiTheme="majorHAnsi" w:cstheme="majorHAnsi"/>
          <w:sz w:val="24"/>
          <w:szCs w:val="24"/>
          <w:lang w:val="en-GB"/>
        </w:rPr>
        <w:t>backup and lifecycle management</w:t>
      </w:r>
      <w:r w:rsidR="002F744D" w:rsidRPr="000F4F37">
        <w:rPr>
          <w:rFonts w:asciiTheme="majorHAnsi" w:hAnsiTheme="majorHAnsi" w:cstheme="majorHAnsi"/>
          <w:sz w:val="24"/>
          <w:szCs w:val="24"/>
          <w:lang w:val="en-GB"/>
        </w:rPr>
        <w:t xml:space="preserve">. </w:t>
      </w:r>
      <w:r w:rsidR="00E9658D" w:rsidRPr="000F4F37">
        <w:rPr>
          <w:rFonts w:asciiTheme="majorHAnsi" w:hAnsiTheme="majorHAnsi" w:cstheme="majorHAnsi"/>
          <w:sz w:val="24"/>
          <w:szCs w:val="24"/>
          <w:lang w:val="en-GB"/>
        </w:rPr>
        <w:t>It is designed to be adaptable for different school sizes, system types, and available resources. These guidelines have been derived from various accredited sources, including the Education Bureau of Hong Kong (EDB) as well as the Centre for Internet Security, both of whom have provided guidance and resources that are used to form the basis of these guides.</w:t>
      </w:r>
    </w:p>
    <w:p w14:paraId="038FBDE6" w14:textId="77777777" w:rsidR="00614AD2" w:rsidRPr="000F4F37" w:rsidRDefault="00614AD2" w:rsidP="00054C09">
      <w:pPr>
        <w:jc w:val="both"/>
        <w:rPr>
          <w:rFonts w:asciiTheme="majorHAnsi" w:hAnsiTheme="majorHAnsi" w:cstheme="majorHAnsi"/>
          <w:sz w:val="24"/>
          <w:szCs w:val="24"/>
          <w:lang w:val="en-GB"/>
        </w:rPr>
      </w:pPr>
    </w:p>
    <w:p w14:paraId="0DFE9328" w14:textId="7AF86BC5" w:rsidR="00F33130" w:rsidRPr="000F4F37" w:rsidRDefault="007B4B14" w:rsidP="007667BD">
      <w:pPr>
        <w:pStyle w:val="ListParagraph"/>
        <w:numPr>
          <w:ilvl w:val="1"/>
          <w:numId w:val="1"/>
        </w:numPr>
        <w:jc w:val="both"/>
        <w:rPr>
          <w:rStyle w:val="Strong"/>
          <w:sz w:val="32"/>
          <w:szCs w:val="24"/>
        </w:rPr>
      </w:pPr>
      <w:r w:rsidRPr="000F4F37">
        <w:rPr>
          <w:rStyle w:val="Strong"/>
          <w:sz w:val="32"/>
          <w:szCs w:val="24"/>
          <w:lang w:val="en-GB"/>
        </w:rPr>
        <w:t>Audience (IT Administrators &amp; Tech Staff)</w:t>
      </w:r>
    </w:p>
    <w:p w14:paraId="4B059250" w14:textId="298A2B3B" w:rsidR="00F33130" w:rsidRPr="000F4F37" w:rsidRDefault="00F33130" w:rsidP="00054C09">
      <w:pPr>
        <w:jc w:val="both"/>
        <w:rPr>
          <w:rFonts w:asciiTheme="majorHAnsi" w:hAnsiTheme="majorHAnsi" w:cstheme="majorHAnsi"/>
          <w:sz w:val="24"/>
          <w:szCs w:val="24"/>
          <w:lang w:val="en-GB"/>
        </w:rPr>
      </w:pPr>
      <w:r w:rsidRPr="000F4F37">
        <w:rPr>
          <w:rFonts w:asciiTheme="majorHAnsi" w:hAnsiTheme="majorHAnsi" w:cstheme="majorHAnsi"/>
          <w:sz w:val="24"/>
          <w:szCs w:val="24"/>
          <w:lang w:val="en-GB"/>
        </w:rPr>
        <w:t>This guide is intended for IT administrators, technical staff, and anyone responsible for managing user accounts or IT systems within the school environment. It assumes a basic understanding of information technology operations.</w:t>
      </w:r>
    </w:p>
    <w:p w14:paraId="16732076" w14:textId="46146841" w:rsidR="00F33130" w:rsidRPr="000F4F37" w:rsidRDefault="00F33130" w:rsidP="00054C09">
      <w:pPr>
        <w:jc w:val="both"/>
        <w:rPr>
          <w:rFonts w:asciiTheme="majorHAnsi" w:hAnsiTheme="majorHAnsi" w:cstheme="majorHAnsi"/>
          <w:sz w:val="24"/>
          <w:szCs w:val="24"/>
          <w:lang w:val="en-GB"/>
        </w:rPr>
      </w:pPr>
      <w:r w:rsidRPr="000F4F37">
        <w:rPr>
          <w:rFonts w:asciiTheme="majorHAnsi" w:hAnsiTheme="majorHAnsi" w:cstheme="majorHAnsi"/>
          <w:sz w:val="24"/>
          <w:szCs w:val="24"/>
          <w:lang w:val="en-GB"/>
        </w:rPr>
        <w:t>By following the guidance in this document, IT teams will be better equipped to:</w:t>
      </w:r>
    </w:p>
    <w:p w14:paraId="6B91F8E1" w14:textId="098B8EEC" w:rsidR="007C0069" w:rsidRPr="000F4F37" w:rsidRDefault="007C0069" w:rsidP="001973C0">
      <w:pPr>
        <w:pStyle w:val="ListParagraph"/>
        <w:numPr>
          <w:ilvl w:val="0"/>
          <w:numId w:val="2"/>
        </w:numPr>
        <w:jc w:val="both"/>
        <w:rPr>
          <w:rFonts w:asciiTheme="majorHAnsi" w:hAnsiTheme="majorHAnsi" w:cstheme="majorHAnsi"/>
          <w:sz w:val="24"/>
          <w:szCs w:val="24"/>
          <w:lang w:val="en-GB"/>
        </w:rPr>
      </w:pPr>
      <w:r w:rsidRPr="000F4F37">
        <w:rPr>
          <w:rFonts w:asciiTheme="majorHAnsi" w:hAnsiTheme="majorHAnsi" w:cstheme="majorHAnsi"/>
          <w:sz w:val="24"/>
          <w:szCs w:val="24"/>
          <w:lang w:val="en-GB"/>
        </w:rPr>
        <w:t>Establish a standard backup routine, defining a frequency, scope and retention policy</w:t>
      </w:r>
    </w:p>
    <w:p w14:paraId="244C71DD" w14:textId="2AFEC15D" w:rsidR="00617B8B" w:rsidRPr="000F4F37" w:rsidRDefault="00617B8B" w:rsidP="001973C0">
      <w:pPr>
        <w:pStyle w:val="ListParagraph"/>
        <w:numPr>
          <w:ilvl w:val="0"/>
          <w:numId w:val="2"/>
        </w:numPr>
        <w:jc w:val="both"/>
        <w:rPr>
          <w:rFonts w:asciiTheme="majorHAnsi" w:hAnsiTheme="majorHAnsi" w:cstheme="majorHAnsi"/>
          <w:sz w:val="24"/>
          <w:szCs w:val="24"/>
          <w:lang w:val="en-GB"/>
        </w:rPr>
      </w:pPr>
      <w:r w:rsidRPr="000F4F37">
        <w:rPr>
          <w:rFonts w:asciiTheme="majorHAnsi" w:hAnsiTheme="majorHAnsi" w:cstheme="majorHAnsi"/>
          <w:sz w:val="24"/>
          <w:szCs w:val="24"/>
          <w:lang w:val="en-GB"/>
        </w:rPr>
        <w:t xml:space="preserve">Operate </w:t>
      </w:r>
      <w:r w:rsidR="00D90BCC" w:rsidRPr="000F4F37">
        <w:rPr>
          <w:rFonts w:asciiTheme="majorHAnsi" w:hAnsiTheme="majorHAnsi" w:cstheme="majorHAnsi"/>
          <w:sz w:val="24"/>
          <w:szCs w:val="24"/>
          <w:lang w:val="en-GB"/>
        </w:rPr>
        <w:t xml:space="preserve">systematically with a framework </w:t>
      </w:r>
      <w:r w:rsidR="00673327" w:rsidRPr="000F4F37">
        <w:rPr>
          <w:rFonts w:asciiTheme="majorHAnsi" w:hAnsiTheme="majorHAnsi" w:cstheme="majorHAnsi"/>
          <w:sz w:val="24"/>
          <w:szCs w:val="24"/>
          <w:lang w:val="en-GB"/>
        </w:rPr>
        <w:t>for secure data handling</w:t>
      </w:r>
      <w:r w:rsidR="00713340" w:rsidRPr="000F4F37">
        <w:rPr>
          <w:rFonts w:asciiTheme="majorHAnsi" w:hAnsiTheme="majorHAnsi" w:cstheme="majorHAnsi"/>
          <w:sz w:val="24"/>
          <w:szCs w:val="24"/>
          <w:lang w:val="en-GB"/>
        </w:rPr>
        <w:t>;</w:t>
      </w:r>
      <w:r w:rsidR="00673327" w:rsidRPr="000F4F37">
        <w:rPr>
          <w:rFonts w:asciiTheme="majorHAnsi" w:hAnsiTheme="majorHAnsi" w:cstheme="majorHAnsi"/>
          <w:sz w:val="24"/>
          <w:szCs w:val="24"/>
          <w:lang w:val="en-GB"/>
        </w:rPr>
        <w:t xml:space="preserve"> encryption practices and requirements</w:t>
      </w:r>
      <w:r w:rsidR="0031796E" w:rsidRPr="000F4F37">
        <w:rPr>
          <w:rFonts w:asciiTheme="majorHAnsi" w:hAnsiTheme="majorHAnsi" w:cstheme="majorHAnsi"/>
          <w:sz w:val="24"/>
          <w:szCs w:val="24"/>
          <w:lang w:val="en-GB"/>
        </w:rPr>
        <w:t xml:space="preserve"> for storage of </w:t>
      </w:r>
      <w:r w:rsidR="007C702D" w:rsidRPr="000F4F37">
        <w:rPr>
          <w:rFonts w:asciiTheme="majorHAnsi" w:hAnsiTheme="majorHAnsi" w:cstheme="majorHAnsi"/>
          <w:sz w:val="24"/>
          <w:szCs w:val="24"/>
          <w:lang w:val="en-GB"/>
        </w:rPr>
        <w:t>sensitive data, and</w:t>
      </w:r>
      <w:r w:rsidR="00713340" w:rsidRPr="000F4F37">
        <w:rPr>
          <w:rFonts w:asciiTheme="majorHAnsi" w:hAnsiTheme="majorHAnsi" w:cstheme="majorHAnsi"/>
          <w:sz w:val="24"/>
          <w:szCs w:val="24"/>
          <w:lang w:val="en-GB"/>
        </w:rPr>
        <w:t xml:space="preserve"> </w:t>
      </w:r>
      <w:r w:rsidR="00F229FC" w:rsidRPr="000F4F37">
        <w:rPr>
          <w:rFonts w:asciiTheme="majorHAnsi" w:hAnsiTheme="majorHAnsi" w:cstheme="majorHAnsi"/>
          <w:sz w:val="24"/>
          <w:szCs w:val="24"/>
          <w:lang w:val="en-GB"/>
        </w:rPr>
        <w:t xml:space="preserve">restricting </w:t>
      </w:r>
      <w:r w:rsidR="00C52A7B" w:rsidRPr="000F4F37">
        <w:rPr>
          <w:rFonts w:asciiTheme="majorHAnsi" w:hAnsiTheme="majorHAnsi" w:cstheme="majorHAnsi"/>
          <w:sz w:val="24"/>
          <w:szCs w:val="24"/>
          <w:lang w:val="en-GB"/>
        </w:rPr>
        <w:t xml:space="preserve">data uploads </w:t>
      </w:r>
      <w:r w:rsidR="007C702D" w:rsidRPr="000F4F37">
        <w:rPr>
          <w:rFonts w:asciiTheme="majorHAnsi" w:hAnsiTheme="majorHAnsi" w:cstheme="majorHAnsi"/>
          <w:sz w:val="24"/>
          <w:szCs w:val="24"/>
          <w:lang w:val="en-GB"/>
        </w:rPr>
        <w:t>onto third-party services</w:t>
      </w:r>
    </w:p>
    <w:p w14:paraId="16577B47" w14:textId="5BDB4714" w:rsidR="003543B9" w:rsidRPr="000F4F37" w:rsidRDefault="003543B9" w:rsidP="001973C0">
      <w:pPr>
        <w:pStyle w:val="ListParagraph"/>
        <w:numPr>
          <w:ilvl w:val="0"/>
          <w:numId w:val="2"/>
        </w:numPr>
        <w:jc w:val="both"/>
        <w:rPr>
          <w:rFonts w:asciiTheme="majorHAnsi" w:hAnsiTheme="majorHAnsi" w:cstheme="majorHAnsi"/>
          <w:sz w:val="24"/>
          <w:szCs w:val="24"/>
          <w:lang w:val="en-GB"/>
        </w:rPr>
      </w:pPr>
      <w:r w:rsidRPr="000F4F37">
        <w:rPr>
          <w:rFonts w:asciiTheme="majorHAnsi" w:hAnsiTheme="majorHAnsi" w:cstheme="majorHAnsi"/>
          <w:sz w:val="24"/>
          <w:szCs w:val="24"/>
          <w:lang w:val="en-GB"/>
        </w:rPr>
        <w:t>Create a data lifecycle and deletion policy to minimize potential data exposure/breach</w:t>
      </w:r>
    </w:p>
    <w:p w14:paraId="47FFD610" w14:textId="6D61BABE" w:rsidR="003543B9" w:rsidRPr="000F4F37" w:rsidRDefault="00C81CED" w:rsidP="001973C0">
      <w:pPr>
        <w:pStyle w:val="ListParagraph"/>
        <w:numPr>
          <w:ilvl w:val="0"/>
          <w:numId w:val="2"/>
        </w:numPr>
        <w:jc w:val="both"/>
        <w:rPr>
          <w:rFonts w:asciiTheme="majorHAnsi" w:hAnsiTheme="majorHAnsi" w:cstheme="majorHAnsi"/>
          <w:sz w:val="24"/>
          <w:szCs w:val="24"/>
          <w:lang w:val="en-GB"/>
        </w:rPr>
      </w:pPr>
      <w:r w:rsidRPr="000F4F37">
        <w:rPr>
          <w:rFonts w:asciiTheme="majorHAnsi" w:hAnsiTheme="majorHAnsi" w:cstheme="majorHAnsi"/>
          <w:sz w:val="24"/>
          <w:szCs w:val="24"/>
          <w:lang w:val="en-GB"/>
        </w:rPr>
        <w:t>Define specific retention roles for various data categories</w:t>
      </w:r>
      <w:r w:rsidR="00FD2A00" w:rsidRPr="000F4F37">
        <w:rPr>
          <w:rFonts w:asciiTheme="majorHAnsi" w:hAnsiTheme="majorHAnsi" w:cstheme="majorHAnsi"/>
          <w:sz w:val="24"/>
          <w:szCs w:val="24"/>
          <w:lang w:val="en-GB"/>
        </w:rPr>
        <w:t xml:space="preserve"> based on operational needs</w:t>
      </w:r>
    </w:p>
    <w:p w14:paraId="295EB337" w14:textId="77777777" w:rsidR="000F4F37" w:rsidRPr="000F4F37" w:rsidRDefault="000F4F37" w:rsidP="000F4F37">
      <w:pPr>
        <w:pStyle w:val="ListParagraph"/>
        <w:numPr>
          <w:ilvl w:val="0"/>
          <w:numId w:val="2"/>
        </w:numPr>
        <w:jc w:val="both"/>
        <w:rPr>
          <w:rFonts w:asciiTheme="majorHAnsi" w:hAnsiTheme="majorHAnsi" w:cstheme="majorHAnsi"/>
          <w:sz w:val="24"/>
          <w:szCs w:val="24"/>
          <w:lang w:val="en-GB"/>
        </w:rPr>
      </w:pPr>
      <w:r w:rsidRPr="000F4F37">
        <w:rPr>
          <w:rFonts w:asciiTheme="majorHAnsi" w:hAnsiTheme="majorHAnsi" w:cstheme="majorHAnsi"/>
          <w:sz w:val="24"/>
          <w:szCs w:val="24"/>
          <w:lang w:val="en-GB"/>
        </w:rPr>
        <w:t>Securely delete data to ensure information is permanently irrecoverable</w:t>
      </w:r>
    </w:p>
    <w:p w14:paraId="21A5F15C" w14:textId="77777777" w:rsidR="00F33130" w:rsidRPr="00F33130" w:rsidRDefault="00F33130" w:rsidP="00054C09">
      <w:pPr>
        <w:jc w:val="both"/>
        <w:rPr>
          <w:rFonts w:asciiTheme="majorHAnsi" w:hAnsiTheme="majorHAnsi" w:cstheme="majorHAnsi"/>
          <w:sz w:val="24"/>
          <w:szCs w:val="24"/>
          <w:lang w:val="en-GB"/>
        </w:rPr>
      </w:pPr>
      <w:r w:rsidRPr="000F4F37">
        <w:rPr>
          <w:rFonts w:asciiTheme="majorHAnsi" w:hAnsiTheme="majorHAnsi" w:cstheme="majorHAnsi"/>
          <w:sz w:val="24"/>
          <w:szCs w:val="24"/>
          <w:lang w:val="en-GB"/>
        </w:rPr>
        <w:t>Schools are encouraged to adapt these recommendations to fit their own technical environments and operational needs.</w:t>
      </w:r>
    </w:p>
    <w:p w14:paraId="3DCDECAA" w14:textId="624FC1B8" w:rsidR="00B81EF3" w:rsidRPr="00DC5E61" w:rsidRDefault="0049355F" w:rsidP="00054C09">
      <w:pPr>
        <w:jc w:val="both"/>
        <w:rPr>
          <w:rFonts w:asciiTheme="majorHAnsi" w:eastAsiaTheme="majorEastAsia" w:hAnsiTheme="majorHAnsi" w:cstheme="majorHAnsi"/>
          <w:color w:val="0F4761" w:themeColor="accent1" w:themeShade="BF"/>
          <w:sz w:val="24"/>
          <w:szCs w:val="24"/>
          <w:lang w:val="en-GB"/>
        </w:rPr>
      </w:pPr>
      <w:r w:rsidRPr="00DC5E61">
        <w:rPr>
          <w:rFonts w:asciiTheme="majorHAnsi" w:hAnsiTheme="majorHAnsi" w:cstheme="majorHAnsi"/>
          <w:sz w:val="24"/>
          <w:szCs w:val="24"/>
          <w:lang w:val="en-GB"/>
        </w:rPr>
        <w:br w:type="page"/>
      </w:r>
    </w:p>
    <w:p w14:paraId="4B8F9045" w14:textId="0AEC2621" w:rsidR="007A312E" w:rsidRPr="007A312E" w:rsidRDefault="007A312E" w:rsidP="00277150">
      <w:pPr>
        <w:pStyle w:val="Heading1"/>
        <w:numPr>
          <w:ilvl w:val="0"/>
          <w:numId w:val="1"/>
        </w:numPr>
        <w:rPr>
          <w:lang w:val="en-GB"/>
        </w:rPr>
      </w:pPr>
      <w:bookmarkStart w:id="1" w:name="_Toc209084475"/>
      <w:r w:rsidRPr="007A312E">
        <w:rPr>
          <w:lang w:val="en-GB"/>
        </w:rPr>
        <w:lastRenderedPageBreak/>
        <w:t xml:space="preserve">Establishing a </w:t>
      </w:r>
      <w:bookmarkEnd w:id="1"/>
      <w:r w:rsidR="003B2D3B">
        <w:rPr>
          <w:lang w:val="en-GB"/>
        </w:rPr>
        <w:t>Standard Backup Procedure</w:t>
      </w:r>
    </w:p>
    <w:p w14:paraId="63349083" w14:textId="0671DD58" w:rsidR="00613EC8" w:rsidRPr="00572820" w:rsidRDefault="00613EC8" w:rsidP="007A312E">
      <w:p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This section outlines core components of </w:t>
      </w:r>
      <w:r w:rsidR="003D5D58">
        <w:rPr>
          <w:rFonts w:asciiTheme="majorHAnsi" w:hAnsiTheme="majorHAnsi" w:cstheme="majorHAnsi"/>
          <w:sz w:val="24"/>
          <w:szCs w:val="24"/>
          <w:lang w:val="en-GB"/>
        </w:rPr>
        <w:t xml:space="preserve">a Backup </w:t>
      </w:r>
      <w:r w:rsidR="00F9795B">
        <w:rPr>
          <w:rFonts w:asciiTheme="majorHAnsi" w:hAnsiTheme="majorHAnsi" w:cstheme="majorHAnsi"/>
          <w:sz w:val="24"/>
          <w:szCs w:val="24"/>
          <w:lang w:val="en-GB"/>
        </w:rPr>
        <w:t>Routine</w:t>
      </w:r>
      <w:r w:rsidR="003D5D58">
        <w:rPr>
          <w:rFonts w:asciiTheme="majorHAnsi" w:hAnsiTheme="majorHAnsi" w:cstheme="majorHAnsi"/>
          <w:sz w:val="24"/>
          <w:szCs w:val="24"/>
          <w:lang w:val="en-GB"/>
        </w:rPr>
        <w:t xml:space="preserve"> </w:t>
      </w:r>
      <w:r w:rsidR="00421456">
        <w:rPr>
          <w:rFonts w:asciiTheme="majorHAnsi" w:hAnsiTheme="majorHAnsi" w:cstheme="majorHAnsi"/>
          <w:sz w:val="24"/>
          <w:szCs w:val="24"/>
          <w:lang w:val="en-GB"/>
        </w:rPr>
        <w:t>which</w:t>
      </w:r>
      <w:r w:rsidR="00A63928">
        <w:rPr>
          <w:rFonts w:asciiTheme="majorHAnsi" w:hAnsiTheme="majorHAnsi" w:cstheme="majorHAnsi"/>
          <w:sz w:val="24"/>
          <w:szCs w:val="24"/>
          <w:lang w:val="en-GB"/>
        </w:rPr>
        <w:t xml:space="preserve"> a school </w:t>
      </w:r>
      <w:r w:rsidR="00FA4867">
        <w:rPr>
          <w:rFonts w:asciiTheme="majorHAnsi" w:hAnsiTheme="majorHAnsi" w:cstheme="majorHAnsi"/>
          <w:sz w:val="24"/>
          <w:szCs w:val="24"/>
          <w:lang w:val="en-GB"/>
        </w:rPr>
        <w:t>should</w:t>
      </w:r>
      <w:r w:rsidR="00A63928">
        <w:rPr>
          <w:rFonts w:asciiTheme="majorHAnsi" w:hAnsiTheme="majorHAnsi" w:cstheme="majorHAnsi"/>
          <w:sz w:val="24"/>
          <w:szCs w:val="24"/>
          <w:lang w:val="en-GB"/>
        </w:rPr>
        <w:t xml:space="preserve"> consider when establishing </w:t>
      </w:r>
      <w:r w:rsidR="00FA4867">
        <w:rPr>
          <w:rFonts w:asciiTheme="majorHAnsi" w:hAnsiTheme="majorHAnsi" w:cstheme="majorHAnsi"/>
          <w:sz w:val="24"/>
          <w:szCs w:val="24"/>
          <w:lang w:val="en-GB"/>
        </w:rPr>
        <w:t>the backup</w:t>
      </w:r>
      <w:r w:rsidR="00A63928">
        <w:rPr>
          <w:rFonts w:asciiTheme="majorHAnsi" w:hAnsiTheme="majorHAnsi" w:cstheme="majorHAnsi"/>
          <w:sz w:val="24"/>
          <w:szCs w:val="24"/>
          <w:lang w:val="en-GB"/>
        </w:rPr>
        <w:t xml:space="preserve"> proce</w:t>
      </w:r>
      <w:r w:rsidR="00FA4867">
        <w:rPr>
          <w:rFonts w:asciiTheme="majorHAnsi" w:hAnsiTheme="majorHAnsi" w:cstheme="majorHAnsi"/>
          <w:sz w:val="24"/>
          <w:szCs w:val="24"/>
          <w:lang w:val="en-GB"/>
        </w:rPr>
        <w:t>dures such that the backup procedures can be effective.</w:t>
      </w:r>
    </w:p>
    <w:p w14:paraId="5D9E76B7" w14:textId="626BE3EF" w:rsidR="007A312E" w:rsidRPr="00855A0C" w:rsidRDefault="00A94204" w:rsidP="00277150">
      <w:pPr>
        <w:pStyle w:val="Heading3"/>
        <w:numPr>
          <w:ilvl w:val="1"/>
          <w:numId w:val="1"/>
        </w:numPr>
        <w:rPr>
          <w:rStyle w:val="Strong"/>
          <w:rFonts w:cstheme="majorHAnsi"/>
          <w:b/>
          <w:bCs w:val="0"/>
          <w:sz w:val="32"/>
        </w:rPr>
      </w:pPr>
      <w:r>
        <w:rPr>
          <w:rStyle w:val="Strong"/>
          <w:rFonts w:cstheme="majorHAnsi"/>
          <w:b/>
          <w:bCs w:val="0"/>
          <w:sz w:val="32"/>
        </w:rPr>
        <w:t>Frequency</w:t>
      </w:r>
      <w:r w:rsidR="007C4A0A">
        <w:rPr>
          <w:rStyle w:val="Strong"/>
          <w:rFonts w:cstheme="majorHAnsi"/>
          <w:b/>
          <w:bCs w:val="0"/>
          <w:sz w:val="32"/>
        </w:rPr>
        <w:t xml:space="preserve"> and Scope</w:t>
      </w:r>
      <w:r>
        <w:rPr>
          <w:rStyle w:val="Strong"/>
          <w:rFonts w:cstheme="majorHAnsi"/>
          <w:b/>
          <w:bCs w:val="0"/>
          <w:sz w:val="32"/>
        </w:rPr>
        <w:t xml:space="preserve"> of Backup</w:t>
      </w:r>
    </w:p>
    <w:p w14:paraId="28EE9950" w14:textId="2BB39960" w:rsidR="00A250BD" w:rsidRDefault="00F5519B" w:rsidP="006F79F8">
      <w:p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Define</w:t>
      </w:r>
      <w:r w:rsidR="00062F49" w:rsidRPr="00572820">
        <w:rPr>
          <w:rFonts w:asciiTheme="majorHAnsi" w:hAnsiTheme="majorHAnsi" w:cstheme="majorHAnsi"/>
          <w:sz w:val="24"/>
          <w:szCs w:val="24"/>
          <w:lang w:val="en-GB"/>
        </w:rPr>
        <w:t xml:space="preserve"> clear</w:t>
      </w:r>
      <w:r w:rsidR="00593D30">
        <w:rPr>
          <w:rFonts w:asciiTheme="majorHAnsi" w:hAnsiTheme="majorHAnsi" w:cstheme="majorHAnsi"/>
          <w:sz w:val="24"/>
          <w:szCs w:val="24"/>
          <w:lang w:val="en-GB"/>
        </w:rPr>
        <w:t xml:space="preserve"> backup intervals </w:t>
      </w:r>
      <w:r w:rsidR="00B91C03">
        <w:rPr>
          <w:rFonts w:asciiTheme="majorHAnsi" w:hAnsiTheme="majorHAnsi" w:cstheme="majorHAnsi"/>
          <w:sz w:val="24"/>
          <w:szCs w:val="24"/>
          <w:lang w:val="en-GB"/>
        </w:rPr>
        <w:t xml:space="preserve">(e.g., daily, weekly, etc) </w:t>
      </w:r>
      <w:r w:rsidR="00593D30">
        <w:rPr>
          <w:rFonts w:asciiTheme="majorHAnsi" w:hAnsiTheme="majorHAnsi" w:cstheme="majorHAnsi"/>
          <w:sz w:val="24"/>
          <w:szCs w:val="24"/>
          <w:lang w:val="en-GB"/>
        </w:rPr>
        <w:t xml:space="preserve">for </w:t>
      </w:r>
      <w:r w:rsidR="00CD05AD">
        <w:rPr>
          <w:rFonts w:asciiTheme="majorHAnsi" w:hAnsiTheme="majorHAnsi" w:cstheme="majorHAnsi"/>
          <w:sz w:val="24"/>
          <w:szCs w:val="24"/>
          <w:lang w:val="en-GB"/>
        </w:rPr>
        <w:t xml:space="preserve">all </w:t>
      </w:r>
      <w:r w:rsidR="00593D30">
        <w:rPr>
          <w:rFonts w:asciiTheme="majorHAnsi" w:hAnsiTheme="majorHAnsi" w:cstheme="majorHAnsi"/>
          <w:sz w:val="24"/>
          <w:szCs w:val="24"/>
          <w:lang w:val="en-GB"/>
        </w:rPr>
        <w:t>operational data</w:t>
      </w:r>
      <w:r w:rsidR="004D1763">
        <w:rPr>
          <w:rFonts w:asciiTheme="majorHAnsi" w:hAnsiTheme="majorHAnsi" w:cstheme="majorHAnsi"/>
          <w:sz w:val="24"/>
          <w:szCs w:val="24"/>
          <w:lang w:val="en-GB"/>
        </w:rPr>
        <w:t>.</w:t>
      </w:r>
    </w:p>
    <w:p w14:paraId="27081E47" w14:textId="381098BA" w:rsidR="002D0181" w:rsidRPr="00572820" w:rsidRDefault="00A250BD" w:rsidP="006F79F8">
      <w:pPr>
        <w:jc w:val="both"/>
        <w:rPr>
          <w:rFonts w:asciiTheme="majorHAnsi" w:hAnsiTheme="majorHAnsi" w:cstheme="majorHAnsi"/>
          <w:sz w:val="24"/>
          <w:szCs w:val="24"/>
          <w:lang w:val="en-GB"/>
        </w:rPr>
      </w:pPr>
      <w:r>
        <w:rPr>
          <w:rFonts w:asciiTheme="majorHAnsi" w:hAnsiTheme="majorHAnsi" w:cstheme="majorHAnsi"/>
          <w:sz w:val="24"/>
          <w:szCs w:val="24"/>
          <w:lang w:val="en-GB"/>
        </w:rPr>
        <w:t>If the school decides to perform whole disk backups</w:t>
      </w:r>
      <w:r w:rsidR="0087586F">
        <w:rPr>
          <w:rFonts w:asciiTheme="majorHAnsi" w:hAnsiTheme="majorHAnsi" w:cstheme="majorHAnsi"/>
          <w:sz w:val="24"/>
          <w:szCs w:val="24"/>
          <w:lang w:val="en-GB"/>
        </w:rPr>
        <w:t xml:space="preserve">, document the frequency as part of the Backup Procedure. </w:t>
      </w:r>
      <w:r w:rsidR="00A56C30">
        <w:rPr>
          <w:rFonts w:asciiTheme="majorHAnsi" w:hAnsiTheme="majorHAnsi" w:cstheme="majorHAnsi"/>
          <w:sz w:val="24"/>
          <w:szCs w:val="24"/>
          <w:lang w:val="en-GB"/>
        </w:rPr>
        <w:t xml:space="preserve">If the school decides to </w:t>
      </w:r>
      <w:r w:rsidR="003C0B13">
        <w:rPr>
          <w:rFonts w:asciiTheme="majorHAnsi" w:hAnsiTheme="majorHAnsi" w:cstheme="majorHAnsi"/>
          <w:sz w:val="24"/>
          <w:szCs w:val="24"/>
          <w:lang w:val="en-GB"/>
        </w:rPr>
        <w:t>assign</w:t>
      </w:r>
      <w:r w:rsidR="00A56C30">
        <w:rPr>
          <w:rFonts w:asciiTheme="majorHAnsi" w:hAnsiTheme="majorHAnsi" w:cstheme="majorHAnsi"/>
          <w:sz w:val="24"/>
          <w:szCs w:val="24"/>
          <w:lang w:val="en-GB"/>
        </w:rPr>
        <w:t xml:space="preserve"> different backup frequencies on different </w:t>
      </w:r>
      <w:r w:rsidR="00072C4D">
        <w:rPr>
          <w:rFonts w:asciiTheme="majorHAnsi" w:hAnsiTheme="majorHAnsi" w:cstheme="majorHAnsi"/>
          <w:sz w:val="24"/>
          <w:szCs w:val="24"/>
          <w:lang w:val="en-GB"/>
        </w:rPr>
        <w:t>data, t</w:t>
      </w:r>
      <w:r w:rsidR="00B91C03">
        <w:rPr>
          <w:rFonts w:asciiTheme="majorHAnsi" w:hAnsiTheme="majorHAnsi" w:cstheme="majorHAnsi"/>
          <w:sz w:val="24"/>
          <w:szCs w:val="24"/>
          <w:lang w:val="en-GB"/>
        </w:rPr>
        <w:t xml:space="preserve">he frequency of the </w:t>
      </w:r>
      <w:r w:rsidR="00DA5745">
        <w:rPr>
          <w:rFonts w:asciiTheme="majorHAnsi" w:hAnsiTheme="majorHAnsi" w:cstheme="majorHAnsi"/>
          <w:sz w:val="24"/>
          <w:szCs w:val="24"/>
          <w:lang w:val="en-GB"/>
        </w:rPr>
        <w:t xml:space="preserve">backup should bear </w:t>
      </w:r>
      <w:r w:rsidR="000D0541">
        <w:rPr>
          <w:rFonts w:asciiTheme="majorHAnsi" w:hAnsiTheme="majorHAnsi" w:cstheme="majorHAnsi"/>
          <w:sz w:val="24"/>
          <w:szCs w:val="24"/>
          <w:lang w:val="en-GB"/>
        </w:rPr>
        <w:t xml:space="preserve">resemblance to the </w:t>
      </w:r>
      <w:r w:rsidR="00B4556F">
        <w:rPr>
          <w:rFonts w:asciiTheme="majorHAnsi" w:hAnsiTheme="majorHAnsi" w:cstheme="majorHAnsi"/>
          <w:sz w:val="24"/>
          <w:szCs w:val="24"/>
          <w:lang w:val="en-GB"/>
        </w:rPr>
        <w:t>frequency of changes made</w:t>
      </w:r>
      <w:r w:rsidR="00072C4D">
        <w:rPr>
          <w:rFonts w:asciiTheme="majorHAnsi" w:hAnsiTheme="majorHAnsi" w:cstheme="majorHAnsi"/>
          <w:sz w:val="24"/>
          <w:szCs w:val="24"/>
          <w:lang w:val="en-GB"/>
        </w:rPr>
        <w:t xml:space="preserve"> to the </w:t>
      </w:r>
      <w:r w:rsidR="003C0B13">
        <w:rPr>
          <w:rFonts w:asciiTheme="majorHAnsi" w:hAnsiTheme="majorHAnsi" w:cstheme="majorHAnsi"/>
          <w:sz w:val="24"/>
          <w:szCs w:val="24"/>
          <w:lang w:val="en-GB"/>
        </w:rPr>
        <w:t>corresponding</w:t>
      </w:r>
      <w:r w:rsidR="00072C4D">
        <w:rPr>
          <w:rFonts w:asciiTheme="majorHAnsi" w:hAnsiTheme="majorHAnsi" w:cstheme="majorHAnsi"/>
          <w:sz w:val="24"/>
          <w:szCs w:val="24"/>
          <w:lang w:val="en-GB"/>
        </w:rPr>
        <w:t xml:space="preserve"> data</w:t>
      </w:r>
      <w:r w:rsidR="00B4556F">
        <w:rPr>
          <w:rFonts w:asciiTheme="majorHAnsi" w:hAnsiTheme="majorHAnsi" w:cstheme="majorHAnsi"/>
          <w:sz w:val="24"/>
          <w:szCs w:val="24"/>
          <w:lang w:val="en-GB"/>
        </w:rPr>
        <w:t>.</w:t>
      </w:r>
      <w:r w:rsidR="00E93F6E">
        <w:rPr>
          <w:rFonts w:asciiTheme="majorHAnsi" w:hAnsiTheme="majorHAnsi" w:cstheme="majorHAnsi"/>
          <w:sz w:val="24"/>
          <w:szCs w:val="24"/>
          <w:lang w:val="en-GB"/>
        </w:rPr>
        <w:t xml:space="preserve"> </w:t>
      </w:r>
      <w:r w:rsidR="00DC3E58">
        <w:rPr>
          <w:rFonts w:asciiTheme="majorHAnsi" w:hAnsiTheme="majorHAnsi" w:cstheme="majorHAnsi"/>
          <w:sz w:val="24"/>
          <w:szCs w:val="24"/>
          <w:lang w:val="en-GB"/>
        </w:rPr>
        <w:t>In that case compile</w:t>
      </w:r>
      <w:r w:rsidR="00E93F6E">
        <w:rPr>
          <w:rFonts w:asciiTheme="majorHAnsi" w:hAnsiTheme="majorHAnsi" w:cstheme="majorHAnsi"/>
          <w:sz w:val="24"/>
          <w:szCs w:val="24"/>
          <w:lang w:val="en-GB"/>
        </w:rPr>
        <w:t xml:space="preserve"> a list documenting the Scope</w:t>
      </w:r>
      <w:r w:rsidR="00DC3E58">
        <w:rPr>
          <w:rFonts w:asciiTheme="majorHAnsi" w:hAnsiTheme="majorHAnsi" w:cstheme="majorHAnsi"/>
          <w:sz w:val="24"/>
          <w:szCs w:val="24"/>
          <w:lang w:val="en-GB"/>
        </w:rPr>
        <w:t xml:space="preserve"> and frequency for each backup task.</w:t>
      </w:r>
    </w:p>
    <w:p w14:paraId="5C872C35" w14:textId="461975DA" w:rsidR="00062F49" w:rsidRPr="003B2D3B" w:rsidRDefault="00062F49" w:rsidP="003B2D3B">
      <w:pPr>
        <w:jc w:val="both"/>
        <w:rPr>
          <w:rFonts w:asciiTheme="majorHAnsi" w:hAnsiTheme="majorHAnsi" w:cstheme="majorHAnsi"/>
          <w:sz w:val="24"/>
          <w:szCs w:val="24"/>
          <w:lang w:val="en-GB"/>
        </w:rPr>
      </w:pPr>
    </w:p>
    <w:tbl>
      <w:tblPr>
        <w:tblStyle w:val="TableGrid"/>
        <w:tblW w:w="5000" w:type="pct"/>
        <w:shd w:val="clear" w:color="auto" w:fill="F2CEED" w:themeFill="accent5" w:themeFillTint="33"/>
        <w:tblLook w:val="04A0" w:firstRow="1" w:lastRow="0" w:firstColumn="1" w:lastColumn="0" w:noHBand="0" w:noVBand="1"/>
      </w:tblPr>
      <w:tblGrid>
        <w:gridCol w:w="8630"/>
      </w:tblGrid>
      <w:tr w:rsidR="00A449DA" w:rsidRPr="00572820" w14:paraId="7D470DFA" w14:textId="77777777" w:rsidTr="00C401C3">
        <w:trPr>
          <w:trHeight w:val="1814"/>
        </w:trPr>
        <w:tc>
          <w:tcPr>
            <w:tcW w:w="5000" w:type="pct"/>
            <w:shd w:val="clear" w:color="auto" w:fill="F2CEED" w:themeFill="accent5" w:themeFillTint="33"/>
            <w:vAlign w:val="center"/>
          </w:tcPr>
          <w:p w14:paraId="5D4F533B" w14:textId="77777777" w:rsidR="00523C34" w:rsidRDefault="00523C34" w:rsidP="000B2177">
            <w:pPr>
              <w:rPr>
                <w:rFonts w:asciiTheme="majorHAnsi" w:hAnsiTheme="majorHAnsi" w:cstheme="majorHAnsi"/>
                <w:b/>
                <w:bCs/>
                <w:sz w:val="24"/>
                <w:szCs w:val="24"/>
                <w:lang w:val="en-GB"/>
              </w:rPr>
            </w:pPr>
          </w:p>
          <w:p w14:paraId="2916E3EA" w14:textId="0BEB4F56" w:rsidR="000B2177" w:rsidRPr="00572820" w:rsidRDefault="000B2177" w:rsidP="000B2177">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Adapt</w:t>
            </w:r>
            <w:r w:rsidR="00AC6409" w:rsidRPr="00572820">
              <w:rPr>
                <w:rFonts w:asciiTheme="majorHAnsi" w:hAnsiTheme="majorHAnsi" w:cstheme="majorHAnsi"/>
                <w:b/>
                <w:bCs/>
                <w:sz w:val="24"/>
                <w:szCs w:val="24"/>
                <w:lang w:val="en-GB"/>
              </w:rPr>
              <w:t>at</w:t>
            </w:r>
            <w:r w:rsidRPr="00572820">
              <w:rPr>
                <w:rFonts w:asciiTheme="majorHAnsi" w:hAnsiTheme="majorHAnsi" w:cstheme="majorHAnsi"/>
                <w:b/>
                <w:bCs/>
                <w:sz w:val="24"/>
                <w:szCs w:val="24"/>
                <w:lang w:val="en-GB"/>
              </w:rPr>
              <w:t>ion</w:t>
            </w:r>
            <w:r w:rsidR="00B33F45" w:rsidRPr="00572820">
              <w:rPr>
                <w:rFonts w:asciiTheme="majorHAnsi" w:hAnsiTheme="majorHAnsi" w:cstheme="majorHAnsi"/>
                <w:b/>
                <w:bCs/>
                <w:sz w:val="24"/>
                <w:szCs w:val="24"/>
                <w:lang w:val="en-GB"/>
              </w:rPr>
              <w:t>al</w:t>
            </w:r>
            <w:r w:rsidRPr="00572820">
              <w:rPr>
                <w:rFonts w:asciiTheme="majorHAnsi" w:hAnsiTheme="majorHAnsi" w:cstheme="majorHAnsi"/>
                <w:b/>
                <w:bCs/>
                <w:sz w:val="24"/>
                <w:szCs w:val="24"/>
                <w:lang w:val="en-GB"/>
              </w:rPr>
              <w:t xml:space="preserve"> Tips: </w:t>
            </w:r>
          </w:p>
          <w:p w14:paraId="5EDB2882" w14:textId="77777777" w:rsidR="000B2177" w:rsidRPr="00572820" w:rsidRDefault="000B2177" w:rsidP="000B2177">
            <w:pPr>
              <w:rPr>
                <w:rFonts w:asciiTheme="majorHAnsi" w:hAnsiTheme="majorHAnsi" w:cstheme="majorHAnsi"/>
                <w:b/>
                <w:bCs/>
                <w:sz w:val="24"/>
                <w:szCs w:val="24"/>
                <w:lang w:val="en-GB"/>
              </w:rPr>
            </w:pPr>
          </w:p>
          <w:p w14:paraId="6CCCC2DE" w14:textId="77777777" w:rsidR="004378AC" w:rsidRDefault="00E05D46" w:rsidP="004378AC">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F</w:t>
            </w:r>
            <w:r w:rsidR="00AF767F">
              <w:rPr>
                <w:rFonts w:asciiTheme="majorHAnsi" w:hAnsiTheme="majorHAnsi" w:cstheme="majorHAnsi"/>
                <w:sz w:val="24"/>
                <w:szCs w:val="24"/>
                <w:lang w:val="en-GB"/>
              </w:rPr>
              <w:t>ile-based backup</w:t>
            </w:r>
            <w:r w:rsidR="00322AB0">
              <w:rPr>
                <w:rFonts w:asciiTheme="majorHAnsi" w:hAnsiTheme="majorHAnsi" w:cstheme="majorHAnsi"/>
                <w:sz w:val="24"/>
                <w:szCs w:val="24"/>
                <w:lang w:val="en-GB"/>
              </w:rPr>
              <w:t>s</w:t>
            </w:r>
            <w:r w:rsidR="00AF767F">
              <w:rPr>
                <w:rFonts w:asciiTheme="majorHAnsi" w:hAnsiTheme="majorHAnsi" w:cstheme="majorHAnsi"/>
                <w:sz w:val="24"/>
                <w:szCs w:val="24"/>
                <w:lang w:val="en-GB"/>
              </w:rPr>
              <w:t xml:space="preserve"> allow</w:t>
            </w:r>
            <w:r w:rsidR="00322AB0">
              <w:rPr>
                <w:rFonts w:asciiTheme="majorHAnsi" w:hAnsiTheme="majorHAnsi" w:cstheme="majorHAnsi"/>
                <w:sz w:val="24"/>
                <w:szCs w:val="24"/>
                <w:lang w:val="en-GB"/>
              </w:rPr>
              <w:t xml:space="preserve"> </w:t>
            </w:r>
            <w:r w:rsidR="00FF02F5">
              <w:rPr>
                <w:rFonts w:asciiTheme="majorHAnsi" w:hAnsiTheme="majorHAnsi" w:cstheme="majorHAnsi"/>
                <w:sz w:val="24"/>
                <w:szCs w:val="24"/>
                <w:lang w:val="en-GB"/>
              </w:rPr>
              <w:t xml:space="preserve">flexibility </w:t>
            </w:r>
            <w:r w:rsidR="00400B36">
              <w:rPr>
                <w:rFonts w:asciiTheme="majorHAnsi" w:hAnsiTheme="majorHAnsi" w:cstheme="majorHAnsi"/>
                <w:sz w:val="24"/>
                <w:szCs w:val="24"/>
                <w:lang w:val="en-GB"/>
              </w:rPr>
              <w:t xml:space="preserve">on backup frequencies </w:t>
            </w:r>
            <w:r w:rsidR="009917FE">
              <w:rPr>
                <w:rFonts w:asciiTheme="majorHAnsi" w:hAnsiTheme="majorHAnsi" w:cstheme="majorHAnsi"/>
                <w:sz w:val="24"/>
                <w:szCs w:val="24"/>
                <w:lang w:val="en-GB"/>
              </w:rPr>
              <w:t>across different operational data</w:t>
            </w:r>
            <w:r w:rsidR="00322AB0">
              <w:rPr>
                <w:rFonts w:asciiTheme="majorHAnsi" w:hAnsiTheme="majorHAnsi" w:cstheme="majorHAnsi"/>
                <w:sz w:val="24"/>
                <w:szCs w:val="24"/>
                <w:lang w:val="en-GB"/>
              </w:rPr>
              <w:t xml:space="preserve">; </w:t>
            </w:r>
            <w:r>
              <w:rPr>
                <w:rFonts w:asciiTheme="majorHAnsi" w:hAnsiTheme="majorHAnsi" w:cstheme="majorHAnsi"/>
                <w:sz w:val="24"/>
                <w:szCs w:val="24"/>
                <w:lang w:val="en-GB"/>
              </w:rPr>
              <w:t>W</w:t>
            </w:r>
            <w:r w:rsidR="00322AB0">
              <w:rPr>
                <w:rFonts w:asciiTheme="majorHAnsi" w:hAnsiTheme="majorHAnsi" w:cstheme="majorHAnsi"/>
                <w:sz w:val="24"/>
                <w:szCs w:val="24"/>
                <w:lang w:val="en-GB"/>
              </w:rPr>
              <w:t xml:space="preserve">hole disk backups </w:t>
            </w:r>
            <w:r w:rsidR="00523C34">
              <w:rPr>
                <w:rFonts w:asciiTheme="majorHAnsi" w:hAnsiTheme="majorHAnsi" w:cstheme="majorHAnsi"/>
                <w:sz w:val="24"/>
                <w:szCs w:val="24"/>
                <w:lang w:val="en-GB"/>
              </w:rPr>
              <w:t>require less management at the cost of storage space.</w:t>
            </w:r>
          </w:p>
          <w:p w14:paraId="77DA5FEF" w14:textId="77777777" w:rsidR="004378AC" w:rsidRDefault="004378AC" w:rsidP="004378AC">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We highly recommend a daily backup on </w:t>
            </w:r>
            <w:r w:rsidR="00D4233C">
              <w:rPr>
                <w:rFonts w:asciiTheme="majorHAnsi" w:hAnsiTheme="majorHAnsi" w:cstheme="majorHAnsi"/>
                <w:sz w:val="24"/>
                <w:szCs w:val="24"/>
                <w:lang w:val="en-GB"/>
              </w:rPr>
              <w:t>all operational data that is frequently modified.</w:t>
            </w:r>
          </w:p>
          <w:p w14:paraId="6CF3ABE4" w14:textId="4E7FEED2" w:rsidR="00D00D97" w:rsidRDefault="00D00D97" w:rsidP="004378AC">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We highly recommend </w:t>
            </w:r>
            <w:r w:rsidR="000D4024">
              <w:rPr>
                <w:rFonts w:asciiTheme="majorHAnsi" w:hAnsiTheme="majorHAnsi" w:cstheme="majorHAnsi"/>
                <w:sz w:val="24"/>
                <w:szCs w:val="24"/>
                <w:lang w:val="en-GB"/>
              </w:rPr>
              <w:t>implementing automated software for managing local backups.</w:t>
            </w:r>
          </w:p>
          <w:p w14:paraId="749B1A26" w14:textId="6F2D76BC" w:rsidR="00D4233C" w:rsidRPr="004378AC" w:rsidRDefault="00D4233C" w:rsidP="00D4233C">
            <w:pPr>
              <w:pStyle w:val="ListParagraph"/>
              <w:rPr>
                <w:rFonts w:asciiTheme="majorHAnsi" w:hAnsiTheme="majorHAnsi" w:cstheme="majorHAnsi"/>
                <w:sz w:val="24"/>
                <w:szCs w:val="24"/>
                <w:lang w:val="en-GB"/>
              </w:rPr>
            </w:pPr>
          </w:p>
        </w:tc>
      </w:tr>
    </w:tbl>
    <w:p w14:paraId="308D6553" w14:textId="77777777" w:rsidR="003E1B24" w:rsidRDefault="003E1B24" w:rsidP="003E1B24">
      <w:pPr>
        <w:jc w:val="both"/>
        <w:rPr>
          <w:rFonts w:asciiTheme="majorHAnsi" w:hAnsiTheme="majorHAnsi" w:cstheme="majorHAnsi"/>
          <w:sz w:val="24"/>
          <w:szCs w:val="24"/>
          <w:lang w:val="en-GB"/>
        </w:rPr>
      </w:pPr>
    </w:p>
    <w:tbl>
      <w:tblPr>
        <w:tblStyle w:val="TableGrid"/>
        <w:tblW w:w="5000" w:type="pct"/>
        <w:shd w:val="clear" w:color="auto" w:fill="F2CEED" w:themeFill="accent5" w:themeFillTint="33"/>
        <w:tblLook w:val="04A0" w:firstRow="1" w:lastRow="0" w:firstColumn="1" w:lastColumn="0" w:noHBand="0" w:noVBand="1"/>
      </w:tblPr>
      <w:tblGrid>
        <w:gridCol w:w="8630"/>
      </w:tblGrid>
      <w:tr w:rsidR="003E1B24" w:rsidRPr="00572820" w14:paraId="005FB464" w14:textId="77777777" w:rsidTr="00C401C3">
        <w:trPr>
          <w:trHeight w:val="985"/>
        </w:trPr>
        <w:tc>
          <w:tcPr>
            <w:tcW w:w="5000" w:type="pct"/>
            <w:shd w:val="clear" w:color="auto" w:fill="C1F0C7" w:themeFill="accent3" w:themeFillTint="33"/>
            <w:vAlign w:val="center"/>
          </w:tcPr>
          <w:p w14:paraId="3B74E08B" w14:textId="77777777" w:rsidR="003E1B24" w:rsidRPr="00572820" w:rsidRDefault="003E1B24">
            <w:pPr>
              <w:rPr>
                <w:rFonts w:asciiTheme="majorHAnsi" w:hAnsiTheme="majorHAnsi" w:cstheme="majorHAnsi"/>
                <w:b/>
                <w:bCs/>
                <w:sz w:val="24"/>
                <w:szCs w:val="24"/>
                <w:lang w:val="en-GB"/>
              </w:rPr>
            </w:pPr>
          </w:p>
          <w:p w14:paraId="0DD7019A" w14:textId="77777777" w:rsidR="003E1B24" w:rsidRPr="00572820" w:rsidRDefault="003E1B24">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0C6520E7" w14:textId="77777777" w:rsidR="003E1B24" w:rsidRPr="00572820" w:rsidRDefault="003E1B24">
            <w:pPr>
              <w:rPr>
                <w:rFonts w:asciiTheme="majorHAnsi" w:hAnsiTheme="majorHAnsi" w:cstheme="majorHAnsi"/>
                <w:b/>
                <w:bCs/>
                <w:sz w:val="24"/>
                <w:szCs w:val="24"/>
                <w:lang w:val="en-GB"/>
              </w:rPr>
            </w:pPr>
          </w:p>
          <w:p w14:paraId="46C870CF" w14:textId="2D0D4D25" w:rsidR="003E1B24" w:rsidRPr="00572820" w:rsidRDefault="00047BC6" w:rsidP="00087303">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Create a list documenting </w:t>
            </w:r>
            <w:r w:rsidR="000D40B5">
              <w:rPr>
                <w:rFonts w:asciiTheme="majorHAnsi" w:hAnsiTheme="majorHAnsi" w:cstheme="majorHAnsi"/>
                <w:sz w:val="24"/>
                <w:szCs w:val="24"/>
                <w:lang w:val="en-GB"/>
              </w:rPr>
              <w:t>the files to backup and the frequencies.</w:t>
            </w:r>
            <w:r w:rsidR="00DC70EB">
              <w:rPr>
                <w:rFonts w:asciiTheme="majorHAnsi" w:hAnsiTheme="majorHAnsi" w:cstheme="majorHAnsi"/>
                <w:sz w:val="24"/>
                <w:szCs w:val="24"/>
                <w:lang w:val="en-GB"/>
              </w:rPr>
              <w:t xml:space="preserve"> Make sure the list covers all operational data.</w:t>
            </w:r>
          </w:p>
          <w:p w14:paraId="129C982F" w14:textId="77777777" w:rsidR="003E1B24" w:rsidRPr="00572820" w:rsidRDefault="003E1B24">
            <w:pPr>
              <w:rPr>
                <w:rFonts w:asciiTheme="majorHAnsi" w:hAnsiTheme="majorHAnsi" w:cstheme="majorHAnsi"/>
                <w:sz w:val="24"/>
                <w:szCs w:val="24"/>
                <w:lang w:val="en-GB"/>
              </w:rPr>
            </w:pPr>
          </w:p>
          <w:p w14:paraId="1C86F488" w14:textId="77777777" w:rsidR="003E1B24" w:rsidRPr="00572820" w:rsidRDefault="003E1B24">
            <w:pPr>
              <w:rPr>
                <w:rFonts w:asciiTheme="majorHAnsi" w:hAnsiTheme="majorHAnsi" w:cstheme="majorHAnsi"/>
                <w:sz w:val="24"/>
                <w:szCs w:val="24"/>
                <w:lang w:val="en-GB"/>
              </w:rPr>
            </w:pPr>
          </w:p>
        </w:tc>
      </w:tr>
    </w:tbl>
    <w:p w14:paraId="5471E5E5" w14:textId="77777777" w:rsidR="003E1B24" w:rsidRPr="00855A0C" w:rsidRDefault="003E1B24" w:rsidP="006F79F8">
      <w:pPr>
        <w:jc w:val="both"/>
        <w:rPr>
          <w:rFonts w:asciiTheme="majorHAnsi" w:hAnsiTheme="majorHAnsi" w:cstheme="majorHAnsi"/>
          <w:b/>
          <w:bCs/>
          <w:lang w:val="en-GB"/>
        </w:rPr>
      </w:pPr>
    </w:p>
    <w:p w14:paraId="032A1C1E" w14:textId="77777777" w:rsidR="00062F49" w:rsidRPr="00855A0C" w:rsidRDefault="00062F49" w:rsidP="007A312E">
      <w:pPr>
        <w:jc w:val="both"/>
        <w:rPr>
          <w:rFonts w:asciiTheme="majorHAnsi" w:hAnsiTheme="majorHAnsi" w:cstheme="majorHAnsi"/>
          <w:lang w:val="en-GB"/>
        </w:rPr>
      </w:pPr>
    </w:p>
    <w:p w14:paraId="233D278B" w14:textId="16D3AB45" w:rsidR="007A312E" w:rsidRPr="00855A0C" w:rsidRDefault="00D24B79" w:rsidP="00277150">
      <w:pPr>
        <w:pStyle w:val="Heading3"/>
        <w:numPr>
          <w:ilvl w:val="1"/>
          <w:numId w:val="1"/>
        </w:numPr>
        <w:rPr>
          <w:rStyle w:val="Strong"/>
          <w:rFonts w:cstheme="majorHAnsi"/>
          <w:b/>
          <w:bCs w:val="0"/>
          <w:sz w:val="32"/>
        </w:rPr>
      </w:pPr>
      <w:r>
        <w:rPr>
          <w:rStyle w:val="Strong"/>
          <w:rFonts w:cstheme="majorHAnsi"/>
          <w:b/>
          <w:bCs w:val="0"/>
          <w:sz w:val="32"/>
        </w:rPr>
        <w:t>Backup</w:t>
      </w:r>
      <w:r w:rsidR="00350553">
        <w:rPr>
          <w:rStyle w:val="Strong"/>
          <w:rFonts w:cstheme="majorHAnsi"/>
          <w:b/>
          <w:bCs w:val="0"/>
          <w:sz w:val="32"/>
        </w:rPr>
        <w:t xml:space="preserve"> Retention</w:t>
      </w:r>
    </w:p>
    <w:p w14:paraId="686D7C6E" w14:textId="1B816C09" w:rsidR="00FF5DEF" w:rsidRDefault="00864320" w:rsidP="00864320">
      <w:pPr>
        <w:rPr>
          <w:rFonts w:asciiTheme="majorHAnsi" w:hAnsiTheme="majorHAnsi" w:cstheme="majorHAnsi"/>
          <w:sz w:val="24"/>
          <w:szCs w:val="24"/>
          <w:lang w:val="en-GB"/>
        </w:rPr>
      </w:pPr>
      <w:r>
        <w:rPr>
          <w:rFonts w:asciiTheme="majorHAnsi" w:hAnsiTheme="majorHAnsi" w:cstheme="majorHAnsi"/>
          <w:sz w:val="24"/>
          <w:szCs w:val="24"/>
          <w:lang w:val="en-GB"/>
        </w:rPr>
        <w:t>Retain at least 3 generations of backup</w:t>
      </w:r>
      <w:r w:rsidR="007F7FB6">
        <w:rPr>
          <w:rFonts w:asciiTheme="majorHAnsi" w:hAnsiTheme="majorHAnsi" w:cstheme="majorHAnsi"/>
          <w:sz w:val="24"/>
          <w:szCs w:val="24"/>
          <w:lang w:val="en-GB"/>
        </w:rPr>
        <w:t>s locally</w:t>
      </w:r>
      <w:r w:rsidR="007C400E">
        <w:rPr>
          <w:rFonts w:asciiTheme="majorHAnsi" w:hAnsiTheme="majorHAnsi" w:cstheme="majorHAnsi"/>
          <w:sz w:val="24"/>
          <w:szCs w:val="24"/>
          <w:lang w:val="en-GB"/>
        </w:rPr>
        <w:t xml:space="preserve">, such that </w:t>
      </w:r>
      <w:r w:rsidR="00AD25CD">
        <w:rPr>
          <w:rFonts w:asciiTheme="majorHAnsi" w:hAnsiTheme="majorHAnsi" w:cstheme="majorHAnsi"/>
          <w:sz w:val="24"/>
          <w:szCs w:val="24"/>
          <w:lang w:val="en-GB"/>
        </w:rPr>
        <w:t>older versions can be accessed when in need.</w:t>
      </w:r>
    </w:p>
    <w:p w14:paraId="34B79FBE" w14:textId="74CED3AB" w:rsidR="00C238DD" w:rsidRPr="00864320" w:rsidRDefault="00C238DD" w:rsidP="00864320">
      <w:pPr>
        <w:rPr>
          <w:rFonts w:asciiTheme="majorHAnsi" w:hAnsiTheme="majorHAnsi" w:cstheme="majorHAnsi"/>
          <w:sz w:val="24"/>
          <w:szCs w:val="24"/>
          <w:lang w:val="en-GB"/>
        </w:rPr>
      </w:pPr>
      <w:r>
        <w:rPr>
          <w:rFonts w:asciiTheme="majorHAnsi" w:hAnsiTheme="majorHAnsi" w:cstheme="majorHAnsi"/>
          <w:sz w:val="24"/>
          <w:szCs w:val="24"/>
          <w:lang w:val="en-GB"/>
        </w:rPr>
        <w:t xml:space="preserve">When defining the retention policy, </w:t>
      </w:r>
      <w:r w:rsidR="00C70634">
        <w:rPr>
          <w:rFonts w:asciiTheme="majorHAnsi" w:hAnsiTheme="majorHAnsi" w:cstheme="majorHAnsi"/>
          <w:sz w:val="24"/>
          <w:szCs w:val="24"/>
          <w:lang w:val="en-GB"/>
        </w:rPr>
        <w:t>we highly encourage schools to consider the following:</w:t>
      </w:r>
    </w:p>
    <w:p w14:paraId="75C419AC" w14:textId="77777777" w:rsidR="00C70634" w:rsidRPr="00572820" w:rsidRDefault="00C70634" w:rsidP="00C70634">
      <w:pPr>
        <w:pStyle w:val="ListParagraph"/>
        <w:numPr>
          <w:ilvl w:val="0"/>
          <w:numId w:val="15"/>
        </w:numPr>
        <w:rPr>
          <w:rFonts w:asciiTheme="majorHAnsi" w:hAnsiTheme="majorHAnsi" w:cstheme="majorHAnsi"/>
          <w:sz w:val="24"/>
          <w:szCs w:val="24"/>
          <w:lang w:val="en-GB"/>
        </w:rPr>
      </w:pPr>
      <w:r>
        <w:rPr>
          <w:rFonts w:asciiTheme="majorHAnsi" w:hAnsiTheme="majorHAnsi" w:cstheme="majorHAnsi"/>
          <w:sz w:val="24"/>
          <w:szCs w:val="24"/>
          <w:lang w:val="en-GB"/>
        </w:rPr>
        <w:lastRenderedPageBreak/>
        <w:t>Consider retaining 7 or 5 generations if it helps with administrating</w:t>
      </w:r>
      <w:r w:rsidRPr="00A25D80">
        <w:rPr>
          <w:rFonts w:asciiTheme="majorHAnsi" w:hAnsiTheme="majorHAnsi" w:cstheme="majorHAnsi"/>
          <w:sz w:val="24"/>
          <w:szCs w:val="24"/>
          <w:lang w:val="en-GB"/>
        </w:rPr>
        <w:t xml:space="preserve"> (e.g., overwrite Monday’s backup the following Monday).</w:t>
      </w:r>
    </w:p>
    <w:p w14:paraId="08E1E160" w14:textId="5F11349D" w:rsidR="007678F9" w:rsidRPr="00887830" w:rsidRDefault="00C70634" w:rsidP="00887830">
      <w:pPr>
        <w:pStyle w:val="ListParagraph"/>
        <w:numPr>
          <w:ilvl w:val="0"/>
          <w:numId w:val="15"/>
        </w:numPr>
        <w:rPr>
          <w:rFonts w:asciiTheme="majorHAnsi" w:hAnsiTheme="majorHAnsi" w:cstheme="majorHAnsi"/>
          <w:sz w:val="24"/>
          <w:szCs w:val="24"/>
          <w:lang w:val="en-GB"/>
        </w:rPr>
      </w:pPr>
      <w:r>
        <w:rPr>
          <w:rFonts w:asciiTheme="majorHAnsi" w:hAnsiTheme="majorHAnsi" w:cstheme="majorHAnsi"/>
          <w:sz w:val="24"/>
          <w:szCs w:val="24"/>
          <w:lang w:val="en-GB"/>
        </w:rPr>
        <w:t xml:space="preserve">Consider </w:t>
      </w:r>
      <w:r w:rsidR="00BC3613">
        <w:rPr>
          <w:rFonts w:asciiTheme="majorHAnsi" w:hAnsiTheme="majorHAnsi" w:cstheme="majorHAnsi"/>
          <w:sz w:val="24"/>
          <w:szCs w:val="24"/>
          <w:lang w:val="en-GB"/>
        </w:rPr>
        <w:t>retaining certain backups for a longer period (</w:t>
      </w:r>
      <w:r w:rsidR="00E97A5D">
        <w:rPr>
          <w:rFonts w:asciiTheme="majorHAnsi" w:hAnsiTheme="majorHAnsi" w:cstheme="majorHAnsi"/>
          <w:sz w:val="24"/>
          <w:szCs w:val="24"/>
          <w:lang w:val="en-GB"/>
        </w:rPr>
        <w:t xml:space="preserve">e.g., </w:t>
      </w:r>
      <w:r w:rsidR="00BC3613">
        <w:rPr>
          <w:rFonts w:asciiTheme="majorHAnsi" w:hAnsiTheme="majorHAnsi" w:cstheme="majorHAnsi"/>
          <w:sz w:val="24"/>
          <w:szCs w:val="24"/>
          <w:lang w:val="en-GB"/>
        </w:rPr>
        <w:t>first backup for the week/month/year).</w:t>
      </w:r>
    </w:p>
    <w:p w14:paraId="197B6B23" w14:textId="77777777" w:rsidR="00B72D4A" w:rsidRPr="00572820" w:rsidRDefault="00B72D4A" w:rsidP="00FF5DEF">
      <w:pPr>
        <w:pStyle w:val="ListParagraph"/>
        <w:rPr>
          <w:rFonts w:asciiTheme="majorHAnsi" w:hAnsiTheme="majorHAnsi" w:cstheme="majorHAnsi"/>
          <w:sz w:val="24"/>
          <w:szCs w:val="24"/>
          <w:lang w:val="en-GB"/>
        </w:rPr>
      </w:pPr>
    </w:p>
    <w:p w14:paraId="2B81D869" w14:textId="77777777" w:rsidR="00E94B2D" w:rsidRPr="00855A0C" w:rsidRDefault="00E94B2D" w:rsidP="00EB0694">
      <w:pPr>
        <w:pStyle w:val="ListParagraph"/>
        <w:ind w:left="0"/>
        <w:jc w:val="both"/>
        <w:rPr>
          <w:rFonts w:asciiTheme="majorHAnsi" w:hAnsiTheme="majorHAnsi" w:cstheme="majorHAnsi"/>
        </w:rPr>
      </w:pPr>
    </w:p>
    <w:tbl>
      <w:tblPr>
        <w:tblStyle w:val="TableGrid"/>
        <w:tblW w:w="5000" w:type="pct"/>
        <w:shd w:val="clear" w:color="auto" w:fill="F2CEED" w:themeFill="accent5" w:themeFillTint="33"/>
        <w:tblLook w:val="04A0" w:firstRow="1" w:lastRow="0" w:firstColumn="1" w:lastColumn="0" w:noHBand="0" w:noVBand="1"/>
      </w:tblPr>
      <w:tblGrid>
        <w:gridCol w:w="8630"/>
      </w:tblGrid>
      <w:tr w:rsidR="00F5626A" w:rsidRPr="00572820" w14:paraId="479671B1" w14:textId="77777777" w:rsidTr="00C401C3">
        <w:trPr>
          <w:trHeight w:val="1814"/>
        </w:trPr>
        <w:tc>
          <w:tcPr>
            <w:tcW w:w="5000" w:type="pct"/>
            <w:shd w:val="clear" w:color="auto" w:fill="F2CEED" w:themeFill="accent5" w:themeFillTint="33"/>
            <w:vAlign w:val="center"/>
          </w:tcPr>
          <w:p w14:paraId="48C92967" w14:textId="77777777" w:rsidR="00F5626A" w:rsidRDefault="00F5626A">
            <w:pPr>
              <w:rPr>
                <w:rFonts w:asciiTheme="majorHAnsi" w:hAnsiTheme="majorHAnsi" w:cstheme="majorHAnsi"/>
                <w:b/>
                <w:bCs/>
                <w:sz w:val="24"/>
                <w:szCs w:val="24"/>
                <w:lang w:val="en-GB"/>
              </w:rPr>
            </w:pPr>
          </w:p>
          <w:p w14:paraId="68462A95" w14:textId="77777777" w:rsidR="00F5626A" w:rsidRPr="00572820" w:rsidRDefault="00F5626A">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Adaptational Tips: </w:t>
            </w:r>
          </w:p>
          <w:p w14:paraId="66DC91FC" w14:textId="77777777" w:rsidR="00F5626A" w:rsidRPr="00572820" w:rsidRDefault="00F5626A">
            <w:pPr>
              <w:rPr>
                <w:rFonts w:asciiTheme="majorHAnsi" w:hAnsiTheme="majorHAnsi" w:cstheme="majorHAnsi"/>
                <w:b/>
                <w:bCs/>
                <w:sz w:val="24"/>
                <w:szCs w:val="24"/>
                <w:lang w:val="en-GB"/>
              </w:rPr>
            </w:pPr>
          </w:p>
          <w:p w14:paraId="4A7A58F4" w14:textId="493B603C" w:rsidR="00F5626A" w:rsidRDefault="00FD6BB2">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Align </w:t>
            </w:r>
            <w:r w:rsidR="00A07355">
              <w:rPr>
                <w:rFonts w:asciiTheme="majorHAnsi" w:hAnsiTheme="majorHAnsi" w:cstheme="majorHAnsi"/>
                <w:sz w:val="24"/>
                <w:szCs w:val="24"/>
                <w:lang w:val="en-GB"/>
              </w:rPr>
              <w:t xml:space="preserve">the Backup Retention Policy with </w:t>
            </w:r>
            <w:r w:rsidR="00227155">
              <w:rPr>
                <w:rFonts w:asciiTheme="majorHAnsi" w:hAnsiTheme="majorHAnsi" w:cstheme="majorHAnsi"/>
                <w:sz w:val="24"/>
                <w:szCs w:val="24"/>
                <w:lang w:val="en-GB"/>
              </w:rPr>
              <w:t>the Data Lifecycle and Deletion Policy.</w:t>
            </w:r>
          </w:p>
          <w:p w14:paraId="52B36780" w14:textId="77777777" w:rsidR="00F5626A" w:rsidRPr="004378AC" w:rsidRDefault="00F5626A">
            <w:pPr>
              <w:pStyle w:val="ListParagraph"/>
              <w:rPr>
                <w:rFonts w:asciiTheme="majorHAnsi" w:hAnsiTheme="majorHAnsi" w:cstheme="majorHAnsi"/>
                <w:sz w:val="24"/>
                <w:szCs w:val="24"/>
                <w:lang w:val="en-GB"/>
              </w:rPr>
            </w:pPr>
          </w:p>
        </w:tc>
      </w:tr>
    </w:tbl>
    <w:p w14:paraId="62D6096F" w14:textId="77777777" w:rsidR="00FF5DEF" w:rsidRDefault="00FF5DEF" w:rsidP="00EB0694">
      <w:pPr>
        <w:pStyle w:val="ListParagraph"/>
        <w:ind w:left="0"/>
        <w:jc w:val="both"/>
        <w:rPr>
          <w:rFonts w:asciiTheme="majorHAnsi" w:hAnsiTheme="majorHAnsi" w:cstheme="majorHAnsi"/>
          <w:lang w:val="en-GB"/>
        </w:rPr>
      </w:pPr>
    </w:p>
    <w:p w14:paraId="0BDD8EEE" w14:textId="4FE09603" w:rsidR="00640F6A" w:rsidRPr="00855A0C" w:rsidRDefault="00640F6A" w:rsidP="00640F6A">
      <w:pPr>
        <w:pStyle w:val="Heading3"/>
        <w:numPr>
          <w:ilvl w:val="1"/>
          <w:numId w:val="1"/>
        </w:numPr>
        <w:rPr>
          <w:rStyle w:val="Strong"/>
          <w:rFonts w:cstheme="majorHAnsi"/>
          <w:b/>
          <w:bCs w:val="0"/>
          <w:sz w:val="32"/>
        </w:rPr>
      </w:pPr>
      <w:r>
        <w:rPr>
          <w:rStyle w:val="Strong"/>
          <w:rFonts w:cstheme="majorHAnsi"/>
          <w:b/>
          <w:bCs w:val="0"/>
          <w:sz w:val="32"/>
        </w:rPr>
        <w:t>Offsite and Redundant Backups</w:t>
      </w:r>
    </w:p>
    <w:p w14:paraId="7C3048D1" w14:textId="5C0EEF03" w:rsidR="00640F6A" w:rsidRPr="00864320" w:rsidRDefault="00BE2E5B" w:rsidP="00640F6A">
      <w:pPr>
        <w:rPr>
          <w:rFonts w:asciiTheme="majorHAnsi" w:hAnsiTheme="majorHAnsi" w:cstheme="majorHAnsi"/>
          <w:sz w:val="24"/>
          <w:szCs w:val="24"/>
          <w:lang w:val="en-GB"/>
        </w:rPr>
      </w:pPr>
      <w:r>
        <w:rPr>
          <w:rFonts w:asciiTheme="majorHAnsi" w:hAnsiTheme="majorHAnsi" w:cstheme="majorHAnsi"/>
          <w:sz w:val="24"/>
          <w:szCs w:val="24"/>
          <w:lang w:val="en-GB"/>
        </w:rPr>
        <w:t>We recommend having multiple backup copies</w:t>
      </w:r>
      <w:r w:rsidR="00452C72">
        <w:rPr>
          <w:rFonts w:asciiTheme="majorHAnsi" w:hAnsiTheme="majorHAnsi" w:cstheme="majorHAnsi"/>
          <w:sz w:val="24"/>
          <w:szCs w:val="24"/>
          <w:lang w:val="en-GB"/>
        </w:rPr>
        <w:t>, including one off-site copy if possible.</w:t>
      </w:r>
      <w:r w:rsidR="00951E43">
        <w:rPr>
          <w:rFonts w:asciiTheme="majorHAnsi" w:hAnsiTheme="majorHAnsi" w:cstheme="majorHAnsi"/>
          <w:sz w:val="24"/>
          <w:szCs w:val="24"/>
          <w:lang w:val="en-GB"/>
        </w:rPr>
        <w:t xml:space="preserve"> </w:t>
      </w:r>
      <w:r w:rsidR="003F444D">
        <w:rPr>
          <w:rFonts w:asciiTheme="majorHAnsi" w:hAnsiTheme="majorHAnsi" w:cstheme="majorHAnsi"/>
          <w:sz w:val="24"/>
          <w:szCs w:val="24"/>
          <w:lang w:val="en-GB"/>
        </w:rPr>
        <w:t xml:space="preserve">Otherwise, </w:t>
      </w:r>
      <w:r w:rsidR="00B62B67">
        <w:rPr>
          <w:rFonts w:asciiTheme="majorHAnsi" w:hAnsiTheme="majorHAnsi" w:cstheme="majorHAnsi"/>
          <w:sz w:val="24"/>
          <w:szCs w:val="24"/>
          <w:lang w:val="en-GB"/>
        </w:rPr>
        <w:t xml:space="preserve">put the redundant backups far away </w:t>
      </w:r>
      <w:r w:rsidR="00193A39">
        <w:rPr>
          <w:rFonts w:asciiTheme="majorHAnsi" w:hAnsiTheme="majorHAnsi" w:cstheme="majorHAnsi"/>
          <w:sz w:val="24"/>
          <w:szCs w:val="24"/>
          <w:lang w:val="en-GB"/>
        </w:rPr>
        <w:t>from</w:t>
      </w:r>
      <w:r w:rsidR="00B62B67">
        <w:rPr>
          <w:rFonts w:asciiTheme="majorHAnsi" w:hAnsiTheme="majorHAnsi" w:cstheme="majorHAnsi"/>
          <w:sz w:val="24"/>
          <w:szCs w:val="24"/>
          <w:lang w:val="en-GB"/>
        </w:rPr>
        <w:t xml:space="preserve"> the original backup or consider cloud options.</w:t>
      </w:r>
    </w:p>
    <w:tbl>
      <w:tblPr>
        <w:tblStyle w:val="TableGrid"/>
        <w:tblW w:w="5000" w:type="pct"/>
        <w:shd w:val="clear" w:color="auto" w:fill="F2CEED" w:themeFill="accent5" w:themeFillTint="33"/>
        <w:tblLook w:val="04A0" w:firstRow="1" w:lastRow="0" w:firstColumn="1" w:lastColumn="0" w:noHBand="0" w:noVBand="1"/>
      </w:tblPr>
      <w:tblGrid>
        <w:gridCol w:w="8630"/>
      </w:tblGrid>
      <w:tr w:rsidR="00B62B67" w:rsidRPr="00572820" w14:paraId="14DF581B" w14:textId="77777777">
        <w:trPr>
          <w:trHeight w:val="985"/>
        </w:trPr>
        <w:tc>
          <w:tcPr>
            <w:tcW w:w="5000" w:type="pct"/>
            <w:shd w:val="clear" w:color="auto" w:fill="C1F0C7" w:themeFill="accent3" w:themeFillTint="33"/>
            <w:vAlign w:val="center"/>
          </w:tcPr>
          <w:p w14:paraId="1590FA4F" w14:textId="77777777" w:rsidR="00B62B67" w:rsidRPr="00572820" w:rsidRDefault="00B62B67">
            <w:pPr>
              <w:rPr>
                <w:rFonts w:asciiTheme="majorHAnsi" w:hAnsiTheme="majorHAnsi" w:cstheme="majorHAnsi"/>
                <w:b/>
                <w:bCs/>
                <w:sz w:val="24"/>
                <w:szCs w:val="24"/>
                <w:lang w:val="en-GB"/>
              </w:rPr>
            </w:pPr>
          </w:p>
          <w:p w14:paraId="75DF6264" w14:textId="77777777" w:rsidR="00B62B67" w:rsidRPr="00572820" w:rsidRDefault="00B62B67">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15CE914A" w14:textId="77777777" w:rsidR="00B62B67" w:rsidRPr="00572820" w:rsidRDefault="00B62B67">
            <w:pPr>
              <w:rPr>
                <w:rFonts w:asciiTheme="majorHAnsi" w:hAnsiTheme="majorHAnsi" w:cstheme="majorHAnsi"/>
                <w:b/>
                <w:bCs/>
                <w:sz w:val="24"/>
                <w:szCs w:val="24"/>
                <w:lang w:val="en-GB"/>
              </w:rPr>
            </w:pPr>
          </w:p>
          <w:p w14:paraId="30A87A35" w14:textId="1612DB34" w:rsidR="00B62B67" w:rsidRPr="00572820" w:rsidRDefault="00B66480">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Every week, make a full disc copy of the current backup. Store the HDD in </w:t>
            </w:r>
            <w:r w:rsidR="009D6A98">
              <w:rPr>
                <w:rFonts w:asciiTheme="majorHAnsi" w:hAnsiTheme="majorHAnsi" w:cstheme="majorHAnsi"/>
                <w:sz w:val="24"/>
                <w:szCs w:val="24"/>
                <w:lang w:val="en-GB"/>
              </w:rPr>
              <w:t xml:space="preserve">a locked cabinet inside school office, far away from the </w:t>
            </w:r>
            <w:r w:rsidR="003063C0">
              <w:rPr>
                <w:rFonts w:asciiTheme="majorHAnsi" w:hAnsiTheme="majorHAnsi" w:cstheme="majorHAnsi"/>
                <w:sz w:val="24"/>
                <w:szCs w:val="24"/>
                <w:lang w:val="en-GB"/>
              </w:rPr>
              <w:t xml:space="preserve">backup </w:t>
            </w:r>
            <w:r w:rsidR="009D6A98">
              <w:rPr>
                <w:rFonts w:asciiTheme="majorHAnsi" w:hAnsiTheme="majorHAnsi" w:cstheme="majorHAnsi"/>
                <w:sz w:val="24"/>
                <w:szCs w:val="24"/>
                <w:lang w:val="en-GB"/>
              </w:rPr>
              <w:t>server.</w:t>
            </w:r>
          </w:p>
          <w:p w14:paraId="4A65112E" w14:textId="77777777" w:rsidR="00B62B67" w:rsidRPr="00572820" w:rsidRDefault="00B62B67">
            <w:pPr>
              <w:rPr>
                <w:rFonts w:asciiTheme="majorHAnsi" w:hAnsiTheme="majorHAnsi" w:cstheme="majorHAnsi"/>
                <w:sz w:val="24"/>
                <w:szCs w:val="24"/>
                <w:lang w:val="en-GB"/>
              </w:rPr>
            </w:pPr>
          </w:p>
          <w:p w14:paraId="2250E7F5" w14:textId="77777777" w:rsidR="00B62B67" w:rsidRPr="00572820" w:rsidRDefault="00B62B67">
            <w:pPr>
              <w:rPr>
                <w:rFonts w:asciiTheme="majorHAnsi" w:hAnsiTheme="majorHAnsi" w:cstheme="majorHAnsi"/>
                <w:sz w:val="24"/>
                <w:szCs w:val="24"/>
                <w:lang w:val="en-GB"/>
              </w:rPr>
            </w:pPr>
          </w:p>
        </w:tc>
      </w:tr>
    </w:tbl>
    <w:p w14:paraId="64A43DA3" w14:textId="77777777" w:rsidR="00640F6A" w:rsidRPr="00855A0C" w:rsidRDefault="00640F6A" w:rsidP="00EB0694">
      <w:pPr>
        <w:pStyle w:val="ListParagraph"/>
        <w:ind w:left="0"/>
        <w:jc w:val="both"/>
        <w:rPr>
          <w:rFonts w:asciiTheme="majorHAnsi" w:hAnsiTheme="majorHAnsi" w:cstheme="majorHAnsi"/>
          <w:lang w:val="en-GB"/>
        </w:rPr>
      </w:pPr>
    </w:p>
    <w:p w14:paraId="53CCEEC9" w14:textId="4A685199" w:rsidR="00030821" w:rsidRDefault="00030821" w:rsidP="00030821">
      <w:pPr>
        <w:pStyle w:val="Heading3"/>
        <w:numPr>
          <w:ilvl w:val="1"/>
          <w:numId w:val="1"/>
        </w:numPr>
        <w:rPr>
          <w:rStyle w:val="Strong"/>
          <w:rFonts w:cstheme="majorHAnsi"/>
          <w:b/>
          <w:bCs w:val="0"/>
          <w:sz w:val="32"/>
        </w:rPr>
      </w:pPr>
      <w:r>
        <w:rPr>
          <w:rStyle w:val="Strong"/>
          <w:rFonts w:cstheme="majorHAnsi"/>
          <w:b/>
          <w:bCs w:val="0"/>
          <w:sz w:val="32"/>
        </w:rPr>
        <w:t xml:space="preserve">Backup </w:t>
      </w:r>
      <w:r w:rsidR="0054182B">
        <w:rPr>
          <w:rStyle w:val="Strong"/>
          <w:rFonts w:cstheme="majorHAnsi"/>
          <w:b/>
          <w:bCs w:val="0"/>
          <w:sz w:val="32"/>
        </w:rPr>
        <w:t>Encryption</w:t>
      </w:r>
    </w:p>
    <w:p w14:paraId="25452C56" w14:textId="2F5CDD58" w:rsidR="00030821" w:rsidRDefault="00030821" w:rsidP="0054182B">
      <w:pPr>
        <w:jc w:val="both"/>
        <w:rPr>
          <w:rFonts w:asciiTheme="majorHAnsi" w:hAnsiTheme="majorHAnsi" w:cstheme="majorHAnsi"/>
          <w:sz w:val="24"/>
          <w:szCs w:val="24"/>
          <w:lang w:val="en-GB"/>
        </w:rPr>
      </w:pPr>
      <w:r w:rsidRPr="0054182B">
        <w:rPr>
          <w:rFonts w:asciiTheme="majorHAnsi" w:hAnsiTheme="majorHAnsi" w:cstheme="majorHAnsi"/>
          <w:sz w:val="24"/>
          <w:szCs w:val="24"/>
          <w:lang w:val="en-GB"/>
        </w:rPr>
        <w:t>Backups should be treated as Data at Rest</w:t>
      </w:r>
      <w:r w:rsidR="0020478D">
        <w:rPr>
          <w:rFonts w:asciiTheme="majorHAnsi" w:hAnsiTheme="majorHAnsi" w:cstheme="majorHAnsi"/>
          <w:sz w:val="24"/>
          <w:szCs w:val="24"/>
          <w:lang w:val="en-GB"/>
        </w:rPr>
        <w:t xml:space="preserve"> </w:t>
      </w:r>
      <w:r w:rsidRPr="0054182B">
        <w:rPr>
          <w:rFonts w:asciiTheme="majorHAnsi" w:hAnsiTheme="majorHAnsi" w:cstheme="majorHAnsi"/>
          <w:sz w:val="24"/>
          <w:szCs w:val="24"/>
          <w:lang w:val="en-GB"/>
        </w:rPr>
        <w:t>and should</w:t>
      </w:r>
      <w:r w:rsidR="0054182B">
        <w:rPr>
          <w:rFonts w:asciiTheme="majorHAnsi" w:hAnsiTheme="majorHAnsi" w:cstheme="majorHAnsi"/>
          <w:sz w:val="24"/>
          <w:szCs w:val="24"/>
          <w:lang w:val="en-GB"/>
        </w:rPr>
        <w:t xml:space="preserve"> therefore</w:t>
      </w:r>
      <w:r w:rsidRPr="0054182B">
        <w:rPr>
          <w:rFonts w:asciiTheme="majorHAnsi" w:hAnsiTheme="majorHAnsi" w:cstheme="majorHAnsi"/>
          <w:sz w:val="24"/>
          <w:szCs w:val="24"/>
          <w:lang w:val="en-GB"/>
        </w:rPr>
        <w:t xml:space="preserve"> </w:t>
      </w:r>
      <w:r w:rsidR="00E91778" w:rsidRPr="0054182B">
        <w:rPr>
          <w:rFonts w:asciiTheme="majorHAnsi" w:hAnsiTheme="majorHAnsi" w:cstheme="majorHAnsi"/>
          <w:sz w:val="24"/>
          <w:szCs w:val="24"/>
          <w:lang w:val="en-GB"/>
        </w:rPr>
        <w:t>be encrypted</w:t>
      </w:r>
      <w:r w:rsidR="00C56B5E">
        <w:rPr>
          <w:rFonts w:asciiTheme="majorHAnsi" w:hAnsiTheme="majorHAnsi" w:cstheme="majorHAnsi"/>
          <w:sz w:val="24"/>
          <w:szCs w:val="24"/>
          <w:lang w:val="en-GB"/>
        </w:rPr>
        <w:t xml:space="preserve"> in accordance </w:t>
      </w:r>
      <w:r w:rsidR="00C45EA3">
        <w:rPr>
          <w:rFonts w:asciiTheme="majorHAnsi" w:hAnsiTheme="majorHAnsi" w:cstheme="majorHAnsi"/>
          <w:sz w:val="24"/>
          <w:szCs w:val="24"/>
          <w:lang w:val="en-GB"/>
        </w:rPr>
        <w:t>with</w:t>
      </w:r>
      <w:r w:rsidR="00C56B5E">
        <w:rPr>
          <w:rFonts w:asciiTheme="majorHAnsi" w:hAnsiTheme="majorHAnsi" w:cstheme="majorHAnsi"/>
          <w:sz w:val="24"/>
          <w:szCs w:val="24"/>
          <w:lang w:val="en-GB"/>
        </w:rPr>
        <w:t xml:space="preserve"> </w:t>
      </w:r>
      <w:r w:rsidR="006274E4">
        <w:rPr>
          <w:rFonts w:asciiTheme="majorHAnsi" w:hAnsiTheme="majorHAnsi" w:cstheme="majorHAnsi"/>
          <w:sz w:val="24"/>
          <w:szCs w:val="24"/>
          <w:lang w:val="en-GB"/>
        </w:rPr>
        <w:t xml:space="preserve">Data Handling </w:t>
      </w:r>
      <w:r w:rsidR="00446473">
        <w:rPr>
          <w:rFonts w:asciiTheme="majorHAnsi" w:hAnsiTheme="majorHAnsi" w:cstheme="majorHAnsi"/>
          <w:sz w:val="24"/>
          <w:szCs w:val="24"/>
          <w:lang w:val="en-GB"/>
        </w:rPr>
        <w:t>and Protection Guidelines.</w:t>
      </w:r>
    </w:p>
    <w:p w14:paraId="182DD548" w14:textId="3A0C0D7E" w:rsidR="008845BB" w:rsidRPr="0054182B" w:rsidRDefault="00DD7941" w:rsidP="0054182B">
      <w:pPr>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The encryption key should </w:t>
      </w:r>
      <w:r w:rsidR="0090250C">
        <w:rPr>
          <w:rFonts w:asciiTheme="majorHAnsi" w:hAnsiTheme="majorHAnsi" w:cstheme="majorHAnsi"/>
          <w:sz w:val="24"/>
          <w:szCs w:val="24"/>
          <w:lang w:val="en-GB"/>
        </w:rPr>
        <w:t>be encrypted with a pass</w:t>
      </w:r>
      <w:r w:rsidR="005F4BC7">
        <w:rPr>
          <w:rFonts w:asciiTheme="majorHAnsi" w:hAnsiTheme="majorHAnsi" w:cstheme="majorHAnsi"/>
          <w:sz w:val="24"/>
          <w:szCs w:val="24"/>
          <w:lang w:val="en-GB"/>
        </w:rPr>
        <w:t>word</w:t>
      </w:r>
      <w:r w:rsidR="00A06345">
        <w:rPr>
          <w:rFonts w:asciiTheme="majorHAnsi" w:hAnsiTheme="majorHAnsi" w:cstheme="majorHAnsi"/>
          <w:sz w:val="24"/>
          <w:szCs w:val="24"/>
          <w:lang w:val="en-GB"/>
        </w:rPr>
        <w:t xml:space="preserve"> and stored </w:t>
      </w:r>
      <w:r w:rsidR="00DE6835">
        <w:rPr>
          <w:rFonts w:asciiTheme="majorHAnsi" w:hAnsiTheme="majorHAnsi" w:cstheme="majorHAnsi"/>
          <w:sz w:val="24"/>
          <w:szCs w:val="24"/>
          <w:lang w:val="en-GB"/>
        </w:rPr>
        <w:t>separately</w:t>
      </w:r>
      <w:r w:rsidR="009218BD">
        <w:rPr>
          <w:rFonts w:asciiTheme="majorHAnsi" w:hAnsiTheme="majorHAnsi" w:cstheme="majorHAnsi"/>
          <w:sz w:val="24"/>
          <w:szCs w:val="24"/>
          <w:lang w:val="en-GB"/>
        </w:rPr>
        <w:t xml:space="preserve"> in an isolated device</w:t>
      </w:r>
      <w:r w:rsidR="003C12DD">
        <w:rPr>
          <w:rFonts w:asciiTheme="majorHAnsi" w:hAnsiTheme="majorHAnsi" w:cstheme="majorHAnsi"/>
          <w:sz w:val="24"/>
          <w:szCs w:val="24"/>
          <w:lang w:val="en-GB"/>
        </w:rPr>
        <w:t xml:space="preserve">, </w:t>
      </w:r>
      <w:r w:rsidR="00DE6835">
        <w:rPr>
          <w:rFonts w:asciiTheme="majorHAnsi" w:hAnsiTheme="majorHAnsi" w:cstheme="majorHAnsi"/>
          <w:sz w:val="24"/>
          <w:szCs w:val="24"/>
          <w:lang w:val="en-GB"/>
        </w:rPr>
        <w:t>USB</w:t>
      </w:r>
      <w:r w:rsidR="00D96CA3">
        <w:rPr>
          <w:rFonts w:asciiTheme="majorHAnsi" w:hAnsiTheme="majorHAnsi" w:cstheme="majorHAnsi"/>
          <w:sz w:val="24"/>
          <w:szCs w:val="24"/>
          <w:lang w:val="en-GB"/>
        </w:rPr>
        <w:t xml:space="preserve"> stick</w:t>
      </w:r>
      <w:r w:rsidR="003C12DD">
        <w:rPr>
          <w:rFonts w:asciiTheme="majorHAnsi" w:hAnsiTheme="majorHAnsi" w:cstheme="majorHAnsi"/>
          <w:sz w:val="24"/>
          <w:szCs w:val="24"/>
          <w:lang w:val="en-GB"/>
        </w:rPr>
        <w:t xml:space="preserve"> or TPM</w:t>
      </w:r>
      <w:r w:rsidR="00D96CA3">
        <w:rPr>
          <w:rFonts w:asciiTheme="majorHAnsi" w:hAnsiTheme="majorHAnsi" w:cstheme="majorHAnsi"/>
          <w:sz w:val="24"/>
          <w:szCs w:val="24"/>
          <w:lang w:val="en-GB"/>
        </w:rPr>
        <w:t>.</w:t>
      </w:r>
    </w:p>
    <w:tbl>
      <w:tblPr>
        <w:tblStyle w:val="TableGrid"/>
        <w:tblW w:w="5000" w:type="pct"/>
        <w:shd w:val="clear" w:color="auto" w:fill="F2CEED" w:themeFill="accent5" w:themeFillTint="33"/>
        <w:tblLook w:val="04A0" w:firstRow="1" w:lastRow="0" w:firstColumn="1" w:lastColumn="0" w:noHBand="0" w:noVBand="1"/>
      </w:tblPr>
      <w:tblGrid>
        <w:gridCol w:w="8630"/>
      </w:tblGrid>
      <w:tr w:rsidR="00C401C3" w:rsidRPr="00572820" w14:paraId="2F54C44A" w14:textId="77777777" w:rsidTr="00C401C3">
        <w:trPr>
          <w:trHeight w:val="1814"/>
        </w:trPr>
        <w:tc>
          <w:tcPr>
            <w:tcW w:w="5000" w:type="pct"/>
            <w:shd w:val="clear" w:color="auto" w:fill="F2CEED" w:themeFill="accent5" w:themeFillTint="33"/>
            <w:vAlign w:val="center"/>
          </w:tcPr>
          <w:p w14:paraId="0683FF79" w14:textId="77777777" w:rsidR="00C401C3" w:rsidRDefault="00C401C3">
            <w:pPr>
              <w:rPr>
                <w:rFonts w:asciiTheme="majorHAnsi" w:hAnsiTheme="majorHAnsi" w:cstheme="majorHAnsi"/>
                <w:b/>
                <w:bCs/>
                <w:sz w:val="24"/>
                <w:szCs w:val="24"/>
                <w:lang w:val="en-GB"/>
              </w:rPr>
            </w:pPr>
          </w:p>
          <w:p w14:paraId="10EC7836" w14:textId="77777777" w:rsidR="00C401C3" w:rsidRPr="00572820" w:rsidRDefault="00C401C3">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Adaptational Tips: </w:t>
            </w:r>
          </w:p>
          <w:p w14:paraId="5ACC6C62" w14:textId="77777777" w:rsidR="00C401C3" w:rsidRPr="00572820" w:rsidRDefault="00C401C3">
            <w:pPr>
              <w:rPr>
                <w:rFonts w:asciiTheme="majorHAnsi" w:hAnsiTheme="majorHAnsi" w:cstheme="majorHAnsi"/>
                <w:b/>
                <w:bCs/>
                <w:sz w:val="24"/>
                <w:szCs w:val="24"/>
                <w:lang w:val="en-GB"/>
              </w:rPr>
            </w:pPr>
          </w:p>
          <w:p w14:paraId="6F66D15A" w14:textId="1BCE9AE8" w:rsidR="00C401C3" w:rsidRDefault="00C401C3">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Make the Password at least 15 characters of length, following the Admin Password Policy.</w:t>
            </w:r>
          </w:p>
          <w:p w14:paraId="567A5D29" w14:textId="77777777" w:rsidR="00C401C3" w:rsidRPr="004378AC" w:rsidRDefault="00C401C3">
            <w:pPr>
              <w:pStyle w:val="ListParagraph"/>
              <w:rPr>
                <w:rFonts w:asciiTheme="majorHAnsi" w:hAnsiTheme="majorHAnsi" w:cstheme="majorHAnsi"/>
                <w:sz w:val="24"/>
                <w:szCs w:val="24"/>
                <w:lang w:val="en-GB"/>
              </w:rPr>
            </w:pPr>
          </w:p>
        </w:tc>
      </w:tr>
    </w:tbl>
    <w:p w14:paraId="6632D498" w14:textId="77777777" w:rsidR="00030821" w:rsidRDefault="00030821" w:rsidP="00D96CA3">
      <w:pPr>
        <w:jc w:val="both"/>
        <w:rPr>
          <w:rFonts w:asciiTheme="majorHAnsi" w:hAnsiTheme="majorHAnsi" w:cstheme="majorHAnsi"/>
          <w:sz w:val="24"/>
          <w:szCs w:val="24"/>
          <w:lang w:val="en-GB"/>
        </w:rPr>
      </w:pPr>
    </w:p>
    <w:p w14:paraId="0961C30A" w14:textId="77777777" w:rsidR="00C401C3" w:rsidRDefault="00C401C3" w:rsidP="00D96CA3">
      <w:pPr>
        <w:jc w:val="both"/>
        <w:rPr>
          <w:rFonts w:asciiTheme="majorHAnsi" w:hAnsiTheme="majorHAnsi" w:cstheme="majorHAnsi"/>
          <w:sz w:val="24"/>
          <w:szCs w:val="24"/>
          <w:lang w:val="en-GB"/>
        </w:rPr>
      </w:pPr>
    </w:p>
    <w:tbl>
      <w:tblPr>
        <w:tblStyle w:val="TableGrid"/>
        <w:tblW w:w="5000" w:type="pct"/>
        <w:shd w:val="clear" w:color="auto" w:fill="F2CEED" w:themeFill="accent5" w:themeFillTint="33"/>
        <w:tblLook w:val="04A0" w:firstRow="1" w:lastRow="0" w:firstColumn="1" w:lastColumn="0" w:noHBand="0" w:noVBand="1"/>
      </w:tblPr>
      <w:tblGrid>
        <w:gridCol w:w="8630"/>
      </w:tblGrid>
      <w:tr w:rsidR="00D96CA3" w:rsidRPr="00572820" w14:paraId="461BC69B" w14:textId="77777777" w:rsidTr="00C401C3">
        <w:trPr>
          <w:trHeight w:val="985"/>
        </w:trPr>
        <w:tc>
          <w:tcPr>
            <w:tcW w:w="5000" w:type="pct"/>
            <w:shd w:val="clear" w:color="auto" w:fill="C1F0C7" w:themeFill="accent3" w:themeFillTint="33"/>
            <w:vAlign w:val="center"/>
          </w:tcPr>
          <w:p w14:paraId="2722F2D5" w14:textId="77777777" w:rsidR="00D96CA3" w:rsidRPr="00572820" w:rsidRDefault="00D96CA3">
            <w:pPr>
              <w:rPr>
                <w:rFonts w:asciiTheme="majorHAnsi" w:hAnsiTheme="majorHAnsi" w:cstheme="majorHAnsi"/>
                <w:b/>
                <w:bCs/>
                <w:sz w:val="24"/>
                <w:szCs w:val="24"/>
                <w:lang w:val="en-GB"/>
              </w:rPr>
            </w:pPr>
          </w:p>
          <w:p w14:paraId="02CAA93A" w14:textId="77777777" w:rsidR="00D96CA3" w:rsidRPr="00572820" w:rsidRDefault="00D96CA3">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33CAD35D" w14:textId="77777777" w:rsidR="00D96CA3" w:rsidRPr="00572820" w:rsidRDefault="00D96CA3">
            <w:pPr>
              <w:rPr>
                <w:rFonts w:asciiTheme="majorHAnsi" w:hAnsiTheme="majorHAnsi" w:cstheme="majorHAnsi"/>
                <w:b/>
                <w:bCs/>
                <w:sz w:val="24"/>
                <w:szCs w:val="24"/>
                <w:lang w:val="en-GB"/>
              </w:rPr>
            </w:pPr>
          </w:p>
          <w:p w14:paraId="40556E7A" w14:textId="02DE8EA6" w:rsidR="00D96CA3" w:rsidRDefault="00C1765F" w:rsidP="00B307A6">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Store </w:t>
            </w:r>
            <w:r w:rsidR="0049632D">
              <w:rPr>
                <w:rFonts w:asciiTheme="majorHAnsi" w:hAnsiTheme="majorHAnsi" w:cstheme="majorHAnsi"/>
                <w:sz w:val="24"/>
                <w:szCs w:val="24"/>
                <w:lang w:val="en-GB"/>
              </w:rPr>
              <w:t xml:space="preserve">the encryption in a device with TPM-aided </w:t>
            </w:r>
            <w:r w:rsidR="007F6D21">
              <w:rPr>
                <w:rFonts w:asciiTheme="majorHAnsi" w:hAnsiTheme="majorHAnsi" w:cstheme="majorHAnsi"/>
                <w:sz w:val="24"/>
                <w:szCs w:val="24"/>
                <w:lang w:val="en-GB"/>
              </w:rPr>
              <w:t xml:space="preserve">full disk </w:t>
            </w:r>
            <w:r w:rsidR="0049632D">
              <w:rPr>
                <w:rFonts w:asciiTheme="majorHAnsi" w:hAnsiTheme="majorHAnsi" w:cstheme="majorHAnsi"/>
                <w:sz w:val="24"/>
                <w:szCs w:val="24"/>
                <w:lang w:val="en-GB"/>
              </w:rPr>
              <w:t>encryption, e.g., Bitlocker.</w:t>
            </w:r>
          </w:p>
          <w:p w14:paraId="1CDB9F62" w14:textId="33C77079" w:rsidR="0049632D" w:rsidRPr="00572820" w:rsidRDefault="002D4678" w:rsidP="00B307A6">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Use </w:t>
            </w:r>
            <w:r w:rsidR="00E92322">
              <w:rPr>
                <w:rFonts w:asciiTheme="majorHAnsi" w:hAnsiTheme="majorHAnsi" w:cstheme="majorHAnsi"/>
                <w:sz w:val="24"/>
                <w:szCs w:val="24"/>
                <w:lang w:val="en-GB"/>
              </w:rPr>
              <w:t xml:space="preserve">archival tools to </w:t>
            </w:r>
            <w:r w:rsidR="00FF0D66">
              <w:rPr>
                <w:rFonts w:asciiTheme="majorHAnsi" w:hAnsiTheme="majorHAnsi" w:cstheme="majorHAnsi"/>
                <w:sz w:val="24"/>
                <w:szCs w:val="24"/>
                <w:lang w:val="en-GB"/>
              </w:rPr>
              <w:t xml:space="preserve">create </w:t>
            </w:r>
            <w:r w:rsidR="00E92322">
              <w:rPr>
                <w:rFonts w:asciiTheme="majorHAnsi" w:hAnsiTheme="majorHAnsi" w:cstheme="majorHAnsi"/>
                <w:sz w:val="24"/>
                <w:szCs w:val="24"/>
                <w:lang w:val="en-GB"/>
              </w:rPr>
              <w:t>encrypt</w:t>
            </w:r>
            <w:r w:rsidR="00FF0D66">
              <w:rPr>
                <w:rFonts w:asciiTheme="majorHAnsi" w:hAnsiTheme="majorHAnsi" w:cstheme="majorHAnsi"/>
                <w:sz w:val="24"/>
                <w:szCs w:val="24"/>
                <w:lang w:val="en-GB"/>
              </w:rPr>
              <w:t>ed archives</w:t>
            </w:r>
            <w:r w:rsidR="00313FA2">
              <w:rPr>
                <w:rFonts w:asciiTheme="majorHAnsi" w:hAnsiTheme="majorHAnsi" w:cstheme="majorHAnsi"/>
                <w:sz w:val="24"/>
                <w:szCs w:val="24"/>
                <w:lang w:val="en-GB"/>
              </w:rPr>
              <w:t xml:space="preserve"> (e.g., 7zip)</w:t>
            </w:r>
            <w:r w:rsidR="00066429">
              <w:rPr>
                <w:rFonts w:asciiTheme="majorHAnsi" w:hAnsiTheme="majorHAnsi" w:cstheme="majorHAnsi"/>
                <w:sz w:val="24"/>
                <w:szCs w:val="24"/>
                <w:lang w:val="en-GB"/>
              </w:rPr>
              <w:t>, and then</w:t>
            </w:r>
            <w:r w:rsidR="00266817">
              <w:rPr>
                <w:rFonts w:asciiTheme="majorHAnsi" w:hAnsiTheme="majorHAnsi" w:cstheme="majorHAnsi"/>
                <w:sz w:val="24"/>
                <w:szCs w:val="24"/>
                <w:lang w:val="en-GB"/>
              </w:rPr>
              <w:t xml:space="preserve"> manage the password appropriately.</w:t>
            </w:r>
            <w:r w:rsidR="00E92322">
              <w:rPr>
                <w:rFonts w:asciiTheme="majorHAnsi" w:hAnsiTheme="majorHAnsi" w:cstheme="majorHAnsi"/>
                <w:sz w:val="24"/>
                <w:szCs w:val="24"/>
                <w:lang w:val="en-GB"/>
              </w:rPr>
              <w:t xml:space="preserve"> </w:t>
            </w:r>
          </w:p>
          <w:p w14:paraId="287C0E32" w14:textId="77777777" w:rsidR="00D96CA3" w:rsidRPr="00572820" w:rsidRDefault="00D96CA3">
            <w:pPr>
              <w:rPr>
                <w:rFonts w:asciiTheme="majorHAnsi" w:hAnsiTheme="majorHAnsi" w:cstheme="majorHAnsi"/>
                <w:sz w:val="24"/>
                <w:szCs w:val="24"/>
                <w:lang w:val="en-GB"/>
              </w:rPr>
            </w:pPr>
          </w:p>
          <w:p w14:paraId="3A395FC4" w14:textId="77777777" w:rsidR="00D96CA3" w:rsidRPr="00572820" w:rsidRDefault="00D96CA3">
            <w:pPr>
              <w:rPr>
                <w:rFonts w:asciiTheme="majorHAnsi" w:hAnsiTheme="majorHAnsi" w:cstheme="majorHAnsi"/>
                <w:sz w:val="24"/>
                <w:szCs w:val="24"/>
                <w:lang w:val="en-GB"/>
              </w:rPr>
            </w:pPr>
          </w:p>
        </w:tc>
      </w:tr>
    </w:tbl>
    <w:p w14:paraId="71B77C28" w14:textId="77777777" w:rsidR="00D96CA3" w:rsidRPr="00D96CA3" w:rsidRDefault="00D96CA3" w:rsidP="00D96CA3">
      <w:pPr>
        <w:jc w:val="both"/>
        <w:rPr>
          <w:rFonts w:asciiTheme="majorHAnsi" w:hAnsiTheme="majorHAnsi" w:cstheme="majorHAnsi"/>
          <w:sz w:val="24"/>
          <w:szCs w:val="24"/>
          <w:lang w:val="en-GB"/>
        </w:rPr>
      </w:pPr>
    </w:p>
    <w:p w14:paraId="411D537C" w14:textId="37D74412" w:rsidR="003E1604" w:rsidRDefault="003E1604" w:rsidP="003E1604">
      <w:pPr>
        <w:pStyle w:val="Heading3"/>
        <w:numPr>
          <w:ilvl w:val="1"/>
          <w:numId w:val="1"/>
        </w:numPr>
        <w:rPr>
          <w:rStyle w:val="Strong"/>
          <w:rFonts w:cstheme="majorHAnsi"/>
          <w:b/>
          <w:bCs w:val="0"/>
          <w:sz w:val="32"/>
        </w:rPr>
      </w:pPr>
      <w:r>
        <w:rPr>
          <w:rStyle w:val="Strong"/>
          <w:rFonts w:cstheme="majorHAnsi"/>
          <w:b/>
          <w:bCs w:val="0"/>
          <w:sz w:val="32"/>
        </w:rPr>
        <w:t>Backup Integr</w:t>
      </w:r>
      <w:r w:rsidR="00ED1594">
        <w:rPr>
          <w:rStyle w:val="Strong"/>
          <w:rFonts w:cstheme="majorHAnsi"/>
          <w:b/>
          <w:bCs w:val="0"/>
          <w:sz w:val="32"/>
        </w:rPr>
        <w:t>i</w:t>
      </w:r>
      <w:r>
        <w:rPr>
          <w:rStyle w:val="Strong"/>
          <w:rFonts w:cstheme="majorHAnsi"/>
          <w:b/>
          <w:bCs w:val="0"/>
          <w:sz w:val="32"/>
        </w:rPr>
        <w:t>ty</w:t>
      </w:r>
    </w:p>
    <w:p w14:paraId="3B5CC51C" w14:textId="65A241E2" w:rsidR="003E1604" w:rsidRDefault="003E1604" w:rsidP="003E1604">
      <w:pPr>
        <w:rPr>
          <w:rFonts w:asciiTheme="majorHAnsi" w:hAnsiTheme="majorHAnsi" w:cstheme="majorHAnsi"/>
          <w:sz w:val="24"/>
          <w:szCs w:val="24"/>
          <w:lang w:val="en-GB"/>
        </w:rPr>
      </w:pPr>
      <w:r>
        <w:rPr>
          <w:rFonts w:ascii="Times New Roman" w:hAnsi="Times New Roman" w:cs="Times New Roman"/>
        </w:rPr>
        <w:t xml:space="preserve">Store the checksum of every backup </w:t>
      </w:r>
      <w:r w:rsidR="00C37611">
        <w:rPr>
          <w:rFonts w:ascii="Times New Roman" w:hAnsi="Times New Roman" w:cs="Times New Roman"/>
        </w:rPr>
        <w:t>in a separate location, used for checking the integr</w:t>
      </w:r>
      <w:r w:rsidR="00F01F88">
        <w:rPr>
          <w:rFonts w:ascii="Times New Roman" w:hAnsi="Times New Roman" w:cs="Times New Roman"/>
        </w:rPr>
        <w:t>i</w:t>
      </w:r>
      <w:r w:rsidR="00C37611">
        <w:rPr>
          <w:rFonts w:ascii="Times New Roman" w:hAnsi="Times New Roman" w:cs="Times New Roman"/>
        </w:rPr>
        <w:t xml:space="preserve">ty of the backup should </w:t>
      </w:r>
      <w:r w:rsidR="00B65472">
        <w:rPr>
          <w:rFonts w:ascii="Times New Roman" w:hAnsi="Times New Roman" w:cs="Times New Roman"/>
        </w:rPr>
        <w:t>a restoration is needed.</w:t>
      </w:r>
      <w:r w:rsidR="00F0576D">
        <w:rPr>
          <w:rFonts w:ascii="Times New Roman" w:hAnsi="Times New Roman" w:cs="Times New Roman"/>
        </w:rPr>
        <w:t xml:space="preserve"> </w:t>
      </w:r>
    </w:p>
    <w:p w14:paraId="11049AF2" w14:textId="77777777" w:rsidR="003E1604" w:rsidRDefault="003E1604" w:rsidP="003E1604">
      <w:pPr>
        <w:pStyle w:val="ListParagraph"/>
        <w:jc w:val="both"/>
        <w:rPr>
          <w:rFonts w:asciiTheme="majorHAnsi" w:hAnsiTheme="majorHAnsi" w:cstheme="majorHAnsi"/>
          <w:sz w:val="24"/>
          <w:szCs w:val="24"/>
          <w:lang w:val="en-GB"/>
        </w:rPr>
      </w:pPr>
    </w:p>
    <w:p w14:paraId="47DA01A2" w14:textId="77777777" w:rsidR="003E1604" w:rsidRDefault="003E1604" w:rsidP="003E1604">
      <w:pPr>
        <w:pStyle w:val="Heading3"/>
        <w:numPr>
          <w:ilvl w:val="1"/>
          <w:numId w:val="1"/>
        </w:numPr>
        <w:rPr>
          <w:rStyle w:val="Strong"/>
          <w:rFonts w:cstheme="majorHAnsi"/>
          <w:b/>
          <w:bCs w:val="0"/>
          <w:sz w:val="32"/>
        </w:rPr>
      </w:pPr>
      <w:r>
        <w:rPr>
          <w:rStyle w:val="Strong"/>
          <w:rFonts w:cstheme="majorHAnsi"/>
          <w:b/>
          <w:bCs w:val="0"/>
          <w:sz w:val="32"/>
        </w:rPr>
        <w:t>Backup Storage Media Handling</w:t>
      </w:r>
    </w:p>
    <w:p w14:paraId="117D8EED" w14:textId="77777777" w:rsidR="003E1604" w:rsidRPr="001C54B5" w:rsidRDefault="003E1604" w:rsidP="003E1604">
      <w:pPr>
        <w:rPr>
          <w:rFonts w:ascii="Times New Roman" w:hAnsi="Times New Roman" w:cs="Times New Roman"/>
        </w:rPr>
      </w:pPr>
      <w:r>
        <w:rPr>
          <w:rFonts w:ascii="Times New Roman" w:hAnsi="Times New Roman" w:cs="Times New Roman"/>
        </w:rPr>
        <w:t>Store the backups in a secure manner by considering the items below:</w:t>
      </w:r>
    </w:p>
    <w:p w14:paraId="18E0E33B" w14:textId="77777777" w:rsidR="003E1604" w:rsidRDefault="003E1604" w:rsidP="003E1604">
      <w:pPr>
        <w:pStyle w:val="ListParagraph"/>
        <w:numPr>
          <w:ilvl w:val="0"/>
          <w:numId w:val="16"/>
        </w:numPr>
        <w:jc w:val="both"/>
        <w:rPr>
          <w:rFonts w:asciiTheme="majorHAnsi" w:hAnsiTheme="majorHAnsi" w:cstheme="majorHAnsi"/>
          <w:sz w:val="24"/>
          <w:szCs w:val="24"/>
          <w:lang w:val="en-GB"/>
        </w:rPr>
      </w:pPr>
      <w:r w:rsidRPr="001C54B5">
        <w:rPr>
          <w:rFonts w:asciiTheme="majorHAnsi" w:hAnsiTheme="majorHAnsi" w:cstheme="majorHAnsi"/>
          <w:sz w:val="24"/>
          <w:szCs w:val="24"/>
          <w:lang w:val="en-GB"/>
        </w:rPr>
        <w:t>Store the backups in a physically secure place. Refer to Practical Guide to Physical and Environmental Security for details.</w:t>
      </w:r>
    </w:p>
    <w:p w14:paraId="06D5C1AC" w14:textId="6C680981" w:rsidR="003E1604" w:rsidRDefault="003E1604">
      <w:pPr>
        <w:pStyle w:val="ListParagraph"/>
        <w:numPr>
          <w:ilvl w:val="0"/>
          <w:numId w:val="16"/>
        </w:numPr>
        <w:jc w:val="both"/>
        <w:rPr>
          <w:rFonts w:asciiTheme="majorHAnsi" w:hAnsiTheme="majorHAnsi" w:cstheme="majorHAnsi"/>
          <w:sz w:val="24"/>
          <w:szCs w:val="24"/>
          <w:lang w:val="en-GB"/>
        </w:rPr>
      </w:pPr>
      <w:r w:rsidRPr="00B85128">
        <w:rPr>
          <w:rFonts w:asciiTheme="majorHAnsi" w:hAnsiTheme="majorHAnsi" w:cstheme="majorHAnsi"/>
          <w:sz w:val="24"/>
          <w:szCs w:val="24"/>
          <w:lang w:val="en-GB"/>
        </w:rPr>
        <w:t>Off-power USBs, SSDs and HDDs should be connected to power at least once a year to prevent data loss due to bit flips. For flash memory like USBs and SSDs, Power them for at least an hour. For HDDs, connect them for a day.</w:t>
      </w:r>
    </w:p>
    <w:p w14:paraId="04D2E61E" w14:textId="77777777" w:rsidR="005F13F5" w:rsidRPr="005F13F5" w:rsidRDefault="005F13F5" w:rsidP="005F13F5">
      <w:pPr>
        <w:jc w:val="both"/>
        <w:rPr>
          <w:rFonts w:asciiTheme="majorHAnsi" w:hAnsiTheme="majorHAnsi" w:cstheme="majorHAnsi"/>
          <w:sz w:val="24"/>
          <w:szCs w:val="24"/>
          <w:lang w:val="en-GB"/>
        </w:rPr>
      </w:pPr>
    </w:p>
    <w:tbl>
      <w:tblPr>
        <w:tblStyle w:val="TableGrid"/>
        <w:tblW w:w="5000" w:type="pct"/>
        <w:shd w:val="clear" w:color="auto" w:fill="F2CEED" w:themeFill="accent5" w:themeFillTint="33"/>
        <w:tblLook w:val="04A0" w:firstRow="1" w:lastRow="0" w:firstColumn="1" w:lastColumn="0" w:noHBand="0" w:noVBand="1"/>
      </w:tblPr>
      <w:tblGrid>
        <w:gridCol w:w="8630"/>
      </w:tblGrid>
      <w:tr w:rsidR="00B85128" w:rsidRPr="00572820" w14:paraId="68A56435" w14:textId="77777777">
        <w:trPr>
          <w:trHeight w:val="985"/>
        </w:trPr>
        <w:tc>
          <w:tcPr>
            <w:tcW w:w="5000" w:type="pct"/>
            <w:shd w:val="clear" w:color="auto" w:fill="C1F0C7" w:themeFill="accent3" w:themeFillTint="33"/>
            <w:vAlign w:val="center"/>
          </w:tcPr>
          <w:p w14:paraId="7330DD21" w14:textId="77777777" w:rsidR="00B85128" w:rsidRPr="00572820" w:rsidRDefault="00B85128">
            <w:pPr>
              <w:rPr>
                <w:rFonts w:asciiTheme="majorHAnsi" w:hAnsiTheme="majorHAnsi" w:cstheme="majorHAnsi"/>
                <w:b/>
                <w:bCs/>
                <w:sz w:val="24"/>
                <w:szCs w:val="24"/>
                <w:lang w:val="en-GB"/>
              </w:rPr>
            </w:pPr>
          </w:p>
          <w:p w14:paraId="34A02683" w14:textId="77777777" w:rsidR="00B85128" w:rsidRPr="00572820" w:rsidRDefault="00B85128">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7EF23C3D" w14:textId="77777777" w:rsidR="00B85128" w:rsidRPr="00572820" w:rsidRDefault="00B85128">
            <w:pPr>
              <w:rPr>
                <w:rFonts w:asciiTheme="majorHAnsi" w:hAnsiTheme="majorHAnsi" w:cstheme="majorHAnsi"/>
                <w:b/>
                <w:bCs/>
                <w:sz w:val="24"/>
                <w:szCs w:val="24"/>
                <w:lang w:val="en-GB"/>
              </w:rPr>
            </w:pPr>
          </w:p>
          <w:p w14:paraId="5184AE3B" w14:textId="21BB626D" w:rsidR="00D170AD" w:rsidRDefault="00B85128" w:rsidP="00296993">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Use SMART reporting tools </w:t>
            </w:r>
            <w:r w:rsidR="0051357B">
              <w:rPr>
                <w:rFonts w:asciiTheme="majorHAnsi" w:hAnsiTheme="majorHAnsi" w:cstheme="majorHAnsi"/>
                <w:sz w:val="24"/>
                <w:szCs w:val="24"/>
                <w:lang w:val="en-GB"/>
              </w:rPr>
              <w:t>t</w:t>
            </w:r>
            <w:r w:rsidR="00124DA6">
              <w:rPr>
                <w:rFonts w:asciiTheme="majorHAnsi" w:hAnsiTheme="majorHAnsi" w:cstheme="majorHAnsi"/>
                <w:sz w:val="24"/>
                <w:szCs w:val="24"/>
                <w:lang w:val="en-GB"/>
              </w:rPr>
              <w:t xml:space="preserve">o check the disk health </w:t>
            </w:r>
            <w:r w:rsidR="002E6BDB">
              <w:rPr>
                <w:rFonts w:asciiTheme="majorHAnsi" w:hAnsiTheme="majorHAnsi" w:cstheme="majorHAnsi"/>
                <w:sz w:val="24"/>
                <w:szCs w:val="24"/>
                <w:lang w:val="en-GB"/>
              </w:rPr>
              <w:t xml:space="preserve">for </w:t>
            </w:r>
            <w:r w:rsidR="003B170D">
              <w:rPr>
                <w:rFonts w:asciiTheme="majorHAnsi" w:hAnsiTheme="majorHAnsi" w:cstheme="majorHAnsi"/>
                <w:sz w:val="24"/>
                <w:szCs w:val="24"/>
                <w:lang w:val="en-GB"/>
              </w:rPr>
              <w:t>Drives that support such functionality.</w:t>
            </w:r>
          </w:p>
          <w:p w14:paraId="42466C6B" w14:textId="6A7593B9" w:rsidR="007A74F4" w:rsidRPr="00296993" w:rsidRDefault="000E4DF9" w:rsidP="00296993">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If the Drives show signs of old age</w:t>
            </w:r>
            <w:r w:rsidR="00E17EA3">
              <w:rPr>
                <w:rFonts w:asciiTheme="majorHAnsi" w:hAnsiTheme="majorHAnsi" w:cstheme="majorHAnsi"/>
                <w:sz w:val="24"/>
                <w:szCs w:val="24"/>
                <w:lang w:val="en-GB"/>
              </w:rPr>
              <w:t xml:space="preserve"> or meets</w:t>
            </w:r>
            <w:r w:rsidR="00803DA9">
              <w:rPr>
                <w:rFonts w:asciiTheme="majorHAnsi" w:hAnsiTheme="majorHAnsi" w:cstheme="majorHAnsi"/>
                <w:sz w:val="24"/>
                <w:szCs w:val="24"/>
                <w:lang w:val="en-GB"/>
              </w:rPr>
              <w:t xml:space="preserve"> a defined threshold</w:t>
            </w:r>
            <w:r w:rsidR="00775A2B">
              <w:rPr>
                <w:rFonts w:asciiTheme="majorHAnsi" w:hAnsiTheme="majorHAnsi" w:cstheme="majorHAnsi"/>
                <w:sz w:val="24"/>
                <w:szCs w:val="24"/>
                <w:lang w:val="en-GB"/>
              </w:rPr>
              <w:t xml:space="preserve"> for replacement</w:t>
            </w:r>
            <w:r>
              <w:rPr>
                <w:rFonts w:asciiTheme="majorHAnsi" w:hAnsiTheme="majorHAnsi" w:cstheme="majorHAnsi"/>
                <w:sz w:val="24"/>
                <w:szCs w:val="24"/>
                <w:lang w:val="en-GB"/>
              </w:rPr>
              <w:t xml:space="preserve">, </w:t>
            </w:r>
            <w:r w:rsidR="00C86668">
              <w:rPr>
                <w:rFonts w:asciiTheme="majorHAnsi" w:hAnsiTheme="majorHAnsi" w:cstheme="majorHAnsi"/>
                <w:sz w:val="24"/>
                <w:szCs w:val="24"/>
                <w:lang w:val="en-GB"/>
              </w:rPr>
              <w:t>replace the Disks by failing the Hardware Asset Audit</w:t>
            </w:r>
            <w:r w:rsidR="005E10F1">
              <w:rPr>
                <w:rFonts w:asciiTheme="majorHAnsi" w:hAnsiTheme="majorHAnsi" w:cstheme="majorHAnsi"/>
                <w:sz w:val="24"/>
                <w:szCs w:val="24"/>
                <w:lang w:val="en-GB"/>
              </w:rPr>
              <w:t xml:space="preserve">, see Guide </w:t>
            </w:r>
          </w:p>
          <w:p w14:paraId="037F36CF" w14:textId="77777777" w:rsidR="00B85128" w:rsidRPr="00572820" w:rsidRDefault="00B85128">
            <w:pPr>
              <w:rPr>
                <w:rFonts w:asciiTheme="majorHAnsi" w:hAnsiTheme="majorHAnsi" w:cstheme="majorHAnsi"/>
                <w:sz w:val="24"/>
                <w:szCs w:val="24"/>
                <w:lang w:val="en-GB"/>
              </w:rPr>
            </w:pPr>
          </w:p>
          <w:p w14:paraId="42664658" w14:textId="77777777" w:rsidR="00B85128" w:rsidRPr="00572820" w:rsidRDefault="00B85128">
            <w:pPr>
              <w:rPr>
                <w:rFonts w:asciiTheme="majorHAnsi" w:hAnsiTheme="majorHAnsi" w:cstheme="majorHAnsi"/>
                <w:sz w:val="24"/>
                <w:szCs w:val="24"/>
                <w:lang w:val="en-GB"/>
              </w:rPr>
            </w:pPr>
          </w:p>
        </w:tc>
      </w:tr>
    </w:tbl>
    <w:p w14:paraId="2A676C9F" w14:textId="77777777" w:rsidR="00B85128" w:rsidRPr="00B85128" w:rsidRDefault="00B85128" w:rsidP="00B85128">
      <w:pPr>
        <w:jc w:val="both"/>
        <w:rPr>
          <w:rFonts w:asciiTheme="majorHAnsi" w:hAnsiTheme="majorHAnsi" w:cstheme="majorHAnsi"/>
          <w:sz w:val="24"/>
          <w:szCs w:val="24"/>
        </w:rPr>
      </w:pPr>
    </w:p>
    <w:p w14:paraId="47332CF3" w14:textId="537473E2" w:rsidR="00015AA3" w:rsidRPr="007A312E" w:rsidRDefault="0027131F" w:rsidP="00015AA3">
      <w:pPr>
        <w:pStyle w:val="Heading1"/>
        <w:numPr>
          <w:ilvl w:val="0"/>
          <w:numId w:val="1"/>
        </w:numPr>
        <w:rPr>
          <w:lang w:val="en-GB"/>
        </w:rPr>
      </w:pPr>
      <w:r>
        <w:rPr>
          <w:lang w:val="en-GB"/>
        </w:rPr>
        <w:t xml:space="preserve">Establishing </w:t>
      </w:r>
      <w:r w:rsidR="00AA7790">
        <w:rPr>
          <w:lang w:val="en-GB"/>
        </w:rPr>
        <w:t>Restoration Procedure</w:t>
      </w:r>
      <w:r w:rsidR="004F7FC4">
        <w:rPr>
          <w:lang w:val="en-GB"/>
        </w:rPr>
        <w:t>s</w:t>
      </w:r>
    </w:p>
    <w:p w14:paraId="115034BB" w14:textId="50029FC8" w:rsidR="00015AA3" w:rsidRPr="00572820" w:rsidRDefault="00015AA3" w:rsidP="00015AA3">
      <w:p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This section </w:t>
      </w:r>
      <w:r w:rsidR="003909B6">
        <w:rPr>
          <w:rFonts w:asciiTheme="majorHAnsi" w:hAnsiTheme="majorHAnsi" w:cstheme="majorHAnsi"/>
          <w:sz w:val="24"/>
          <w:szCs w:val="24"/>
          <w:lang w:val="en-GB"/>
        </w:rPr>
        <w:t xml:space="preserve">outlines the core components that schools must consider, in establishing effective restoration procedures. These will ensure </w:t>
      </w:r>
      <w:r w:rsidR="0051560D">
        <w:rPr>
          <w:rFonts w:asciiTheme="majorHAnsi" w:hAnsiTheme="majorHAnsi" w:cstheme="majorHAnsi"/>
          <w:sz w:val="24"/>
          <w:szCs w:val="24"/>
          <w:lang w:val="en-GB"/>
        </w:rPr>
        <w:t xml:space="preserve">a smooth and </w:t>
      </w:r>
      <w:r w:rsidR="00EE20E7">
        <w:rPr>
          <w:rFonts w:asciiTheme="majorHAnsi" w:hAnsiTheme="majorHAnsi" w:cstheme="majorHAnsi"/>
          <w:sz w:val="24"/>
          <w:szCs w:val="24"/>
          <w:lang w:val="en-GB"/>
        </w:rPr>
        <w:t>trackable data restoration procedure</w:t>
      </w:r>
      <w:r w:rsidR="00574C8A">
        <w:rPr>
          <w:rFonts w:asciiTheme="majorHAnsi" w:hAnsiTheme="majorHAnsi" w:cstheme="majorHAnsi"/>
          <w:sz w:val="24"/>
          <w:szCs w:val="24"/>
          <w:lang w:val="en-GB"/>
        </w:rPr>
        <w:t>, in the case that incidents may arise.</w:t>
      </w:r>
    </w:p>
    <w:p w14:paraId="4D03A43A" w14:textId="7C8D788E" w:rsidR="00015AA3" w:rsidRPr="00855A0C" w:rsidRDefault="00F874D0" w:rsidP="00015AA3">
      <w:pPr>
        <w:pStyle w:val="Heading3"/>
        <w:numPr>
          <w:ilvl w:val="1"/>
          <w:numId w:val="1"/>
        </w:numPr>
        <w:rPr>
          <w:rStyle w:val="Strong"/>
          <w:rFonts w:cstheme="majorHAnsi"/>
          <w:b/>
          <w:bCs w:val="0"/>
          <w:sz w:val="32"/>
        </w:rPr>
      </w:pPr>
      <w:r>
        <w:rPr>
          <w:rStyle w:val="Strong"/>
          <w:rFonts w:cstheme="majorHAnsi"/>
          <w:b/>
          <w:bCs w:val="0"/>
          <w:sz w:val="32"/>
        </w:rPr>
        <w:lastRenderedPageBreak/>
        <w:t xml:space="preserve">Define </w:t>
      </w:r>
      <w:r w:rsidR="00250337">
        <w:rPr>
          <w:rStyle w:val="Strong"/>
          <w:rFonts w:cstheme="majorHAnsi"/>
          <w:b/>
          <w:bCs w:val="0"/>
          <w:sz w:val="32"/>
        </w:rPr>
        <w:t>Recovery Time Objectives</w:t>
      </w:r>
    </w:p>
    <w:p w14:paraId="02A17AA5" w14:textId="614943B4" w:rsidR="00F874D0" w:rsidRDefault="00C225DB" w:rsidP="007A312E">
      <w:pPr>
        <w:jc w:val="both"/>
        <w:rPr>
          <w:rFonts w:asciiTheme="majorHAnsi" w:hAnsiTheme="majorHAnsi" w:cstheme="majorHAnsi"/>
          <w:sz w:val="24"/>
          <w:szCs w:val="24"/>
          <w:lang w:val="en-GB"/>
        </w:rPr>
      </w:pPr>
      <w:r w:rsidRPr="00C225DB">
        <w:rPr>
          <w:rFonts w:asciiTheme="majorHAnsi" w:hAnsiTheme="majorHAnsi" w:cstheme="majorHAnsi"/>
          <w:sz w:val="24"/>
          <w:szCs w:val="24"/>
          <w:lang w:val="en-GB"/>
        </w:rPr>
        <w:t xml:space="preserve">Define Recovery Time Objective (RTO) as the maximum acceptable time to restore </w:t>
      </w:r>
      <w:r w:rsidR="000B42BB">
        <w:rPr>
          <w:rFonts w:asciiTheme="majorHAnsi" w:hAnsiTheme="majorHAnsi" w:cstheme="majorHAnsi"/>
          <w:sz w:val="24"/>
          <w:szCs w:val="24"/>
          <w:lang w:val="en-GB"/>
        </w:rPr>
        <w:t>a particular system</w:t>
      </w:r>
      <w:r w:rsidRPr="00C225DB">
        <w:rPr>
          <w:rFonts w:asciiTheme="majorHAnsi" w:hAnsiTheme="majorHAnsi" w:cstheme="majorHAnsi"/>
          <w:sz w:val="24"/>
          <w:szCs w:val="24"/>
          <w:lang w:val="en-GB"/>
        </w:rPr>
        <w:t xml:space="preserve"> after a disruption</w:t>
      </w:r>
      <w:r w:rsidR="00F874D0">
        <w:rPr>
          <w:rFonts w:asciiTheme="majorHAnsi" w:hAnsiTheme="majorHAnsi" w:cstheme="majorHAnsi"/>
          <w:sz w:val="24"/>
          <w:szCs w:val="24"/>
          <w:lang w:val="en-GB"/>
        </w:rPr>
        <w:t xml:space="preserve">. </w:t>
      </w:r>
      <w:r w:rsidR="0083259F">
        <w:rPr>
          <w:rFonts w:asciiTheme="majorHAnsi" w:hAnsiTheme="majorHAnsi" w:cstheme="majorHAnsi"/>
          <w:sz w:val="24"/>
          <w:szCs w:val="24"/>
          <w:lang w:val="en-GB"/>
        </w:rPr>
        <w:t xml:space="preserve">Restoration Procedures should be </w:t>
      </w:r>
      <w:r w:rsidR="002E26C0">
        <w:rPr>
          <w:rFonts w:asciiTheme="majorHAnsi" w:hAnsiTheme="majorHAnsi" w:cstheme="majorHAnsi"/>
          <w:sz w:val="24"/>
          <w:szCs w:val="24"/>
          <w:lang w:val="en-GB"/>
        </w:rPr>
        <w:t xml:space="preserve">a list of instructions </w:t>
      </w:r>
      <w:r w:rsidR="00C840D8">
        <w:rPr>
          <w:rFonts w:asciiTheme="majorHAnsi" w:hAnsiTheme="majorHAnsi" w:cstheme="majorHAnsi"/>
          <w:sz w:val="24"/>
          <w:szCs w:val="24"/>
          <w:lang w:val="en-GB"/>
        </w:rPr>
        <w:t>which could be completed under this Recovery Time Objective.</w:t>
      </w:r>
    </w:p>
    <w:tbl>
      <w:tblPr>
        <w:tblStyle w:val="TableGrid"/>
        <w:tblW w:w="5000" w:type="pct"/>
        <w:shd w:val="clear" w:color="auto" w:fill="F2CEED" w:themeFill="accent5" w:themeFillTint="33"/>
        <w:tblLook w:val="04A0" w:firstRow="1" w:lastRow="0" w:firstColumn="1" w:lastColumn="0" w:noHBand="0" w:noVBand="1"/>
      </w:tblPr>
      <w:tblGrid>
        <w:gridCol w:w="8630"/>
      </w:tblGrid>
      <w:tr w:rsidR="00F874D0" w:rsidRPr="00572820" w14:paraId="5D731A42" w14:textId="77777777">
        <w:trPr>
          <w:trHeight w:val="1814"/>
        </w:trPr>
        <w:tc>
          <w:tcPr>
            <w:tcW w:w="5000" w:type="pct"/>
            <w:shd w:val="clear" w:color="auto" w:fill="F2CEED" w:themeFill="accent5" w:themeFillTint="33"/>
            <w:vAlign w:val="center"/>
          </w:tcPr>
          <w:p w14:paraId="62572D8A" w14:textId="77777777" w:rsidR="00F874D0" w:rsidRDefault="00F874D0">
            <w:pPr>
              <w:rPr>
                <w:rFonts w:asciiTheme="majorHAnsi" w:hAnsiTheme="majorHAnsi" w:cstheme="majorHAnsi"/>
                <w:b/>
                <w:bCs/>
                <w:sz w:val="24"/>
                <w:szCs w:val="24"/>
                <w:lang w:val="en-GB"/>
              </w:rPr>
            </w:pPr>
          </w:p>
          <w:p w14:paraId="457AFE45" w14:textId="77777777" w:rsidR="00F874D0" w:rsidRPr="00572820" w:rsidRDefault="00F874D0">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Adaptational Tips: </w:t>
            </w:r>
          </w:p>
          <w:p w14:paraId="1A796F91" w14:textId="77777777" w:rsidR="00F874D0" w:rsidRPr="00572820" w:rsidRDefault="00F874D0">
            <w:pPr>
              <w:rPr>
                <w:rFonts w:asciiTheme="majorHAnsi" w:hAnsiTheme="majorHAnsi" w:cstheme="majorHAnsi"/>
                <w:b/>
                <w:bCs/>
                <w:sz w:val="24"/>
                <w:szCs w:val="24"/>
                <w:lang w:val="en-GB"/>
              </w:rPr>
            </w:pPr>
          </w:p>
          <w:p w14:paraId="2410936C" w14:textId="23485BBB" w:rsidR="00F874D0" w:rsidRDefault="00F874D0" w:rsidP="00F874D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Define the Recovery Time Objectives </w:t>
            </w:r>
            <w:r w:rsidRPr="00F874D0">
              <w:rPr>
                <w:rFonts w:asciiTheme="majorHAnsi" w:hAnsiTheme="majorHAnsi" w:cstheme="majorHAnsi"/>
                <w:sz w:val="24"/>
                <w:szCs w:val="24"/>
                <w:lang w:val="en-GB"/>
              </w:rPr>
              <w:t>based on data criticality and business impact. i.e., for how long a ce</w:t>
            </w:r>
            <w:r w:rsidR="0058243A">
              <w:rPr>
                <w:rFonts w:asciiTheme="majorHAnsi" w:hAnsiTheme="majorHAnsi" w:cstheme="majorHAnsi"/>
                <w:sz w:val="24"/>
                <w:szCs w:val="24"/>
                <w:lang w:val="en-GB"/>
              </w:rPr>
              <w:t>r</w:t>
            </w:r>
            <w:r w:rsidRPr="00F874D0">
              <w:rPr>
                <w:rFonts w:asciiTheme="majorHAnsi" w:hAnsiTheme="majorHAnsi" w:cstheme="majorHAnsi"/>
                <w:sz w:val="24"/>
                <w:szCs w:val="24"/>
                <w:lang w:val="en-GB"/>
              </w:rPr>
              <w:t>tain resource (e.g., web server) is allowed to be down in event of an incident.</w:t>
            </w:r>
          </w:p>
          <w:p w14:paraId="702BFA51" w14:textId="77777777" w:rsidR="00CE6406" w:rsidRDefault="00084D4A" w:rsidP="00711C37">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If any Restoration Procedures cannot be completed within the </w:t>
            </w:r>
            <w:r w:rsidR="009F4CCC">
              <w:rPr>
                <w:rFonts w:asciiTheme="majorHAnsi" w:hAnsiTheme="majorHAnsi" w:cstheme="majorHAnsi"/>
                <w:sz w:val="24"/>
                <w:szCs w:val="24"/>
                <w:lang w:val="en-GB"/>
              </w:rPr>
              <w:t xml:space="preserve">RTO timeframe, Schools should consider modifying the Restoration Procedures and </w:t>
            </w:r>
            <w:r w:rsidR="00CE6406">
              <w:rPr>
                <w:rFonts w:asciiTheme="majorHAnsi" w:hAnsiTheme="majorHAnsi" w:cstheme="majorHAnsi"/>
                <w:sz w:val="24"/>
                <w:szCs w:val="24"/>
                <w:lang w:val="en-GB"/>
              </w:rPr>
              <w:t>if needed, the Backup Procedures.</w:t>
            </w:r>
          </w:p>
          <w:p w14:paraId="583B5B28" w14:textId="77777777" w:rsidR="00711C37" w:rsidRDefault="0080475C" w:rsidP="00711C37">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Resources can be </w:t>
            </w:r>
            <w:r w:rsidR="0073420B">
              <w:rPr>
                <w:rFonts w:asciiTheme="majorHAnsi" w:hAnsiTheme="majorHAnsi" w:cstheme="majorHAnsi"/>
                <w:sz w:val="24"/>
                <w:szCs w:val="24"/>
                <w:lang w:val="en-GB"/>
              </w:rPr>
              <w:t>divided</w:t>
            </w:r>
            <w:r>
              <w:rPr>
                <w:rFonts w:asciiTheme="majorHAnsi" w:hAnsiTheme="majorHAnsi" w:cstheme="majorHAnsi"/>
                <w:sz w:val="24"/>
                <w:szCs w:val="24"/>
                <w:lang w:val="en-GB"/>
              </w:rPr>
              <w:t xml:space="preserve"> into tiers, and </w:t>
            </w:r>
            <w:r w:rsidR="00B00509">
              <w:rPr>
                <w:rFonts w:asciiTheme="majorHAnsi" w:hAnsiTheme="majorHAnsi" w:cstheme="majorHAnsi"/>
                <w:sz w:val="24"/>
                <w:szCs w:val="24"/>
                <w:lang w:val="en-GB"/>
              </w:rPr>
              <w:t>then for each tier define an RTO.</w:t>
            </w:r>
          </w:p>
          <w:p w14:paraId="55CF4972" w14:textId="3B896D6E" w:rsidR="0073420B" w:rsidRDefault="0073420B" w:rsidP="00711C37">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The </w:t>
            </w:r>
            <w:r w:rsidR="00AE5EEE">
              <w:rPr>
                <w:rFonts w:asciiTheme="majorHAnsi" w:hAnsiTheme="majorHAnsi" w:cstheme="majorHAnsi"/>
                <w:sz w:val="24"/>
                <w:szCs w:val="24"/>
                <w:lang w:val="en-GB"/>
              </w:rPr>
              <w:t xml:space="preserve">RTO </w:t>
            </w:r>
            <w:r w:rsidR="00667715">
              <w:rPr>
                <w:rFonts w:asciiTheme="majorHAnsi" w:hAnsiTheme="majorHAnsi" w:cstheme="majorHAnsi"/>
                <w:sz w:val="24"/>
                <w:szCs w:val="24"/>
                <w:lang w:val="en-GB"/>
              </w:rPr>
              <w:t xml:space="preserve">can </w:t>
            </w:r>
            <w:r w:rsidR="00AE5EEE">
              <w:rPr>
                <w:rFonts w:asciiTheme="majorHAnsi" w:hAnsiTheme="majorHAnsi" w:cstheme="majorHAnsi"/>
                <w:sz w:val="24"/>
                <w:szCs w:val="24"/>
                <w:lang w:val="en-GB"/>
              </w:rPr>
              <w:t xml:space="preserve">also </w:t>
            </w:r>
            <w:r w:rsidR="00FE5E06">
              <w:rPr>
                <w:rFonts w:asciiTheme="majorHAnsi" w:hAnsiTheme="majorHAnsi" w:cstheme="majorHAnsi"/>
                <w:sz w:val="24"/>
                <w:szCs w:val="24"/>
                <w:lang w:val="en-GB"/>
              </w:rPr>
              <w:t>serve</w:t>
            </w:r>
            <w:r w:rsidR="00AE5EEE">
              <w:rPr>
                <w:rFonts w:asciiTheme="majorHAnsi" w:hAnsiTheme="majorHAnsi" w:cstheme="majorHAnsi"/>
                <w:sz w:val="24"/>
                <w:szCs w:val="24"/>
                <w:lang w:val="en-GB"/>
              </w:rPr>
              <w:t xml:space="preserve"> as </w:t>
            </w:r>
            <w:r w:rsidR="00667715">
              <w:rPr>
                <w:rFonts w:asciiTheme="majorHAnsi" w:hAnsiTheme="majorHAnsi" w:cstheme="majorHAnsi"/>
                <w:sz w:val="24"/>
                <w:szCs w:val="24"/>
                <w:lang w:val="en-GB"/>
              </w:rPr>
              <w:t xml:space="preserve">the recovery </w:t>
            </w:r>
            <w:r w:rsidR="009A6BEA">
              <w:rPr>
                <w:rFonts w:asciiTheme="majorHAnsi" w:hAnsiTheme="majorHAnsi" w:cstheme="majorHAnsi"/>
                <w:sz w:val="24"/>
                <w:szCs w:val="24"/>
                <w:lang w:val="en-GB"/>
              </w:rPr>
              <w:t xml:space="preserve">priority for the team should </w:t>
            </w:r>
            <w:r w:rsidR="00FE5E06">
              <w:rPr>
                <w:rFonts w:asciiTheme="majorHAnsi" w:hAnsiTheme="majorHAnsi" w:cstheme="majorHAnsi"/>
                <w:sz w:val="24"/>
                <w:szCs w:val="24"/>
                <w:lang w:val="en-GB"/>
              </w:rPr>
              <w:t>there be an incident.</w:t>
            </w:r>
          </w:p>
          <w:p w14:paraId="541FA7BF" w14:textId="3FBA8B01" w:rsidR="00FE5E06" w:rsidRPr="00711C37" w:rsidRDefault="00FE5E06" w:rsidP="00FE5E06">
            <w:pPr>
              <w:pStyle w:val="ListParagraph"/>
              <w:rPr>
                <w:rFonts w:asciiTheme="majorHAnsi" w:hAnsiTheme="majorHAnsi" w:cstheme="majorHAnsi"/>
                <w:sz w:val="24"/>
                <w:szCs w:val="24"/>
                <w:lang w:val="en-GB"/>
              </w:rPr>
            </w:pPr>
          </w:p>
        </w:tc>
      </w:tr>
    </w:tbl>
    <w:p w14:paraId="2BA13411" w14:textId="77777777" w:rsidR="00F874D0" w:rsidRDefault="00F874D0" w:rsidP="007A312E">
      <w:pPr>
        <w:jc w:val="both"/>
        <w:rPr>
          <w:rFonts w:asciiTheme="majorHAnsi" w:hAnsiTheme="majorHAnsi" w:cstheme="majorHAnsi"/>
          <w:sz w:val="24"/>
          <w:szCs w:val="24"/>
          <w:lang w:val="en-GB"/>
        </w:rPr>
      </w:pPr>
    </w:p>
    <w:tbl>
      <w:tblPr>
        <w:tblStyle w:val="TableGrid"/>
        <w:tblW w:w="5000" w:type="pct"/>
        <w:shd w:val="clear" w:color="auto" w:fill="F2CEED" w:themeFill="accent5" w:themeFillTint="33"/>
        <w:tblLook w:val="04A0" w:firstRow="1" w:lastRow="0" w:firstColumn="1" w:lastColumn="0" w:noHBand="0" w:noVBand="1"/>
      </w:tblPr>
      <w:tblGrid>
        <w:gridCol w:w="8630"/>
      </w:tblGrid>
      <w:tr w:rsidR="00636014" w:rsidRPr="00572820" w14:paraId="3E6E33B4" w14:textId="77777777">
        <w:trPr>
          <w:trHeight w:val="985"/>
        </w:trPr>
        <w:tc>
          <w:tcPr>
            <w:tcW w:w="5000" w:type="pct"/>
            <w:shd w:val="clear" w:color="auto" w:fill="C1F0C7" w:themeFill="accent3" w:themeFillTint="33"/>
            <w:vAlign w:val="center"/>
          </w:tcPr>
          <w:p w14:paraId="7990FA97" w14:textId="77777777" w:rsidR="00636014" w:rsidRPr="00572820" w:rsidRDefault="00636014">
            <w:pPr>
              <w:rPr>
                <w:rFonts w:asciiTheme="majorHAnsi" w:hAnsiTheme="majorHAnsi" w:cstheme="majorHAnsi"/>
                <w:b/>
                <w:bCs/>
                <w:sz w:val="24"/>
                <w:szCs w:val="24"/>
                <w:lang w:val="en-GB"/>
              </w:rPr>
            </w:pPr>
          </w:p>
          <w:p w14:paraId="49EA7288" w14:textId="77777777" w:rsidR="00636014" w:rsidRPr="00572820" w:rsidRDefault="00636014">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4238B907" w14:textId="77777777" w:rsidR="00636014" w:rsidRPr="00572820" w:rsidRDefault="00636014">
            <w:pPr>
              <w:rPr>
                <w:rFonts w:asciiTheme="majorHAnsi" w:hAnsiTheme="majorHAnsi" w:cstheme="majorHAnsi"/>
                <w:b/>
                <w:bCs/>
                <w:sz w:val="24"/>
                <w:szCs w:val="24"/>
                <w:lang w:val="en-GB"/>
              </w:rPr>
            </w:pPr>
          </w:p>
          <w:p w14:paraId="63EC0179" w14:textId="337DA6F4" w:rsidR="00636014" w:rsidRDefault="0074425B" w:rsidP="00B307A6">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Define </w:t>
            </w:r>
            <w:r w:rsidR="00B24063">
              <w:rPr>
                <w:rFonts w:asciiTheme="majorHAnsi" w:hAnsiTheme="majorHAnsi" w:cstheme="majorHAnsi"/>
                <w:sz w:val="24"/>
                <w:szCs w:val="24"/>
                <w:lang w:val="en-GB"/>
              </w:rPr>
              <w:t>RTO for different school resources</w:t>
            </w:r>
            <w:r w:rsidR="002D3001">
              <w:rPr>
                <w:rFonts w:asciiTheme="majorHAnsi" w:hAnsiTheme="majorHAnsi" w:cstheme="majorHAnsi"/>
                <w:sz w:val="24"/>
                <w:szCs w:val="24"/>
                <w:lang w:val="en-GB"/>
              </w:rPr>
              <w:t xml:space="preserve">, such as </w:t>
            </w:r>
            <w:r w:rsidR="004D14DA">
              <w:rPr>
                <w:rFonts w:asciiTheme="majorHAnsi" w:hAnsiTheme="majorHAnsi" w:cstheme="majorHAnsi"/>
                <w:sz w:val="24"/>
                <w:szCs w:val="24"/>
                <w:lang w:val="en-GB"/>
              </w:rPr>
              <w:t xml:space="preserve">web servers, </w:t>
            </w:r>
            <w:r w:rsidR="00732B7A">
              <w:rPr>
                <w:rFonts w:asciiTheme="majorHAnsi" w:hAnsiTheme="majorHAnsi" w:cstheme="majorHAnsi"/>
                <w:sz w:val="24"/>
                <w:szCs w:val="24"/>
                <w:lang w:val="en-GB"/>
              </w:rPr>
              <w:t>file servers, cloud platforms.</w:t>
            </w:r>
          </w:p>
          <w:p w14:paraId="4F9F75F9" w14:textId="4F21F6F9" w:rsidR="00732B7A" w:rsidRPr="00572820" w:rsidRDefault="00732B7A" w:rsidP="00B307A6">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There may be sub-components</w:t>
            </w:r>
            <w:r w:rsidR="00070689">
              <w:rPr>
                <w:rFonts w:asciiTheme="majorHAnsi" w:hAnsiTheme="majorHAnsi" w:cstheme="majorHAnsi"/>
                <w:sz w:val="24"/>
                <w:szCs w:val="24"/>
                <w:lang w:val="en-GB"/>
              </w:rPr>
              <w:t xml:space="preserve"> for each resource, which can be addressed in the Recovery Documentation.</w:t>
            </w:r>
          </w:p>
          <w:p w14:paraId="7001635C" w14:textId="77777777" w:rsidR="00636014" w:rsidRPr="00572820" w:rsidRDefault="00636014">
            <w:pPr>
              <w:rPr>
                <w:rFonts w:asciiTheme="majorHAnsi" w:hAnsiTheme="majorHAnsi" w:cstheme="majorHAnsi"/>
                <w:sz w:val="24"/>
                <w:szCs w:val="24"/>
                <w:lang w:val="en-GB"/>
              </w:rPr>
            </w:pPr>
          </w:p>
          <w:p w14:paraId="004DA98D" w14:textId="77777777" w:rsidR="00636014" w:rsidRPr="00572820" w:rsidRDefault="00636014">
            <w:pPr>
              <w:rPr>
                <w:rFonts w:asciiTheme="majorHAnsi" w:hAnsiTheme="majorHAnsi" w:cstheme="majorHAnsi"/>
                <w:sz w:val="24"/>
                <w:szCs w:val="24"/>
                <w:lang w:val="en-GB"/>
              </w:rPr>
            </w:pPr>
          </w:p>
        </w:tc>
      </w:tr>
    </w:tbl>
    <w:p w14:paraId="6410F4EC" w14:textId="77777777" w:rsidR="00636014" w:rsidRPr="00636014" w:rsidRDefault="00636014" w:rsidP="007A312E">
      <w:pPr>
        <w:jc w:val="both"/>
        <w:rPr>
          <w:rFonts w:asciiTheme="majorHAnsi" w:hAnsiTheme="majorHAnsi" w:cstheme="majorHAnsi"/>
          <w:sz w:val="24"/>
          <w:szCs w:val="24"/>
        </w:rPr>
      </w:pPr>
    </w:p>
    <w:p w14:paraId="45022240" w14:textId="411D8B65" w:rsidR="00C931DD" w:rsidRPr="00855A0C" w:rsidRDefault="00BC1967" w:rsidP="00C931DD">
      <w:pPr>
        <w:pStyle w:val="Heading3"/>
        <w:numPr>
          <w:ilvl w:val="1"/>
          <w:numId w:val="1"/>
        </w:numPr>
        <w:rPr>
          <w:rStyle w:val="Strong"/>
          <w:rFonts w:cstheme="majorHAnsi"/>
          <w:b/>
          <w:bCs w:val="0"/>
          <w:sz w:val="32"/>
        </w:rPr>
      </w:pPr>
      <w:r>
        <w:rPr>
          <w:rStyle w:val="Strong"/>
          <w:rFonts w:cstheme="majorHAnsi"/>
          <w:b/>
          <w:bCs w:val="0"/>
          <w:sz w:val="32"/>
        </w:rPr>
        <w:t xml:space="preserve">Recovery </w:t>
      </w:r>
      <w:r w:rsidR="00C931DD">
        <w:rPr>
          <w:rStyle w:val="Strong"/>
          <w:rFonts w:cstheme="majorHAnsi"/>
          <w:b/>
          <w:bCs w:val="0"/>
          <w:sz w:val="32"/>
        </w:rPr>
        <w:t>Document</w:t>
      </w:r>
      <w:r>
        <w:rPr>
          <w:rStyle w:val="Strong"/>
          <w:rFonts w:cstheme="majorHAnsi"/>
          <w:b/>
          <w:bCs w:val="0"/>
          <w:sz w:val="32"/>
        </w:rPr>
        <w:t>ation</w:t>
      </w:r>
    </w:p>
    <w:p w14:paraId="6F60D131" w14:textId="06CAD06B" w:rsidR="00AA5715" w:rsidRDefault="0027131F" w:rsidP="007A312E">
      <w:pPr>
        <w:jc w:val="both"/>
        <w:rPr>
          <w:rFonts w:asciiTheme="majorHAnsi" w:hAnsiTheme="majorHAnsi" w:cstheme="majorHAnsi"/>
          <w:sz w:val="24"/>
          <w:szCs w:val="24"/>
        </w:rPr>
      </w:pPr>
      <w:r w:rsidRPr="0027131F">
        <w:rPr>
          <w:rFonts w:asciiTheme="majorHAnsi" w:hAnsiTheme="majorHAnsi" w:cstheme="majorHAnsi"/>
          <w:sz w:val="24"/>
          <w:szCs w:val="24"/>
        </w:rPr>
        <w:t>Create step-by-step recovery guide</w:t>
      </w:r>
      <w:r w:rsidR="00AC3617">
        <w:rPr>
          <w:rFonts w:asciiTheme="majorHAnsi" w:hAnsiTheme="majorHAnsi" w:cstheme="majorHAnsi"/>
          <w:sz w:val="24"/>
          <w:szCs w:val="24"/>
        </w:rPr>
        <w:t>s</w:t>
      </w:r>
      <w:r w:rsidR="002A2AA0">
        <w:rPr>
          <w:rFonts w:asciiTheme="majorHAnsi" w:hAnsiTheme="majorHAnsi" w:cstheme="majorHAnsi"/>
          <w:sz w:val="24"/>
          <w:szCs w:val="24"/>
        </w:rPr>
        <w:t xml:space="preserve"> for every resource</w:t>
      </w:r>
      <w:r w:rsidR="000973A2">
        <w:rPr>
          <w:rFonts w:asciiTheme="majorHAnsi" w:hAnsiTheme="majorHAnsi" w:cstheme="majorHAnsi"/>
          <w:sz w:val="24"/>
          <w:szCs w:val="24"/>
        </w:rPr>
        <w:t xml:space="preserve">. </w:t>
      </w:r>
      <w:r w:rsidR="00F13744">
        <w:rPr>
          <w:rFonts w:asciiTheme="majorHAnsi" w:hAnsiTheme="majorHAnsi" w:cstheme="majorHAnsi"/>
          <w:sz w:val="24"/>
          <w:szCs w:val="24"/>
        </w:rPr>
        <w:t xml:space="preserve">A typical recovery guide </w:t>
      </w:r>
      <w:r w:rsidR="00D20126">
        <w:rPr>
          <w:rFonts w:asciiTheme="majorHAnsi" w:hAnsiTheme="majorHAnsi" w:cstheme="majorHAnsi"/>
          <w:sz w:val="24"/>
          <w:szCs w:val="24"/>
        </w:rPr>
        <w:t xml:space="preserve">for a certain resource (e.g., a particular server) </w:t>
      </w:r>
      <w:r w:rsidR="00F13744">
        <w:rPr>
          <w:rFonts w:asciiTheme="majorHAnsi" w:hAnsiTheme="majorHAnsi" w:cstheme="majorHAnsi"/>
          <w:sz w:val="24"/>
          <w:szCs w:val="24"/>
        </w:rPr>
        <w:t>includes</w:t>
      </w:r>
      <w:r w:rsidR="00D20126">
        <w:rPr>
          <w:rFonts w:asciiTheme="majorHAnsi" w:hAnsiTheme="majorHAnsi" w:cstheme="majorHAnsi"/>
          <w:sz w:val="24"/>
          <w:szCs w:val="24"/>
        </w:rPr>
        <w:t xml:space="preserve"> the following:</w:t>
      </w:r>
    </w:p>
    <w:p w14:paraId="1920881E" w14:textId="2005EC4C" w:rsidR="006A20C4" w:rsidRDefault="006A20C4" w:rsidP="006A20C4">
      <w:pPr>
        <w:pStyle w:val="ListParagraph"/>
        <w:numPr>
          <w:ilvl w:val="0"/>
          <w:numId w:val="18"/>
        </w:numPr>
        <w:jc w:val="both"/>
        <w:rPr>
          <w:rFonts w:asciiTheme="majorHAnsi" w:hAnsiTheme="majorHAnsi" w:cstheme="majorHAnsi"/>
          <w:sz w:val="24"/>
          <w:szCs w:val="24"/>
        </w:rPr>
      </w:pPr>
      <w:r w:rsidRPr="006A20C4">
        <w:rPr>
          <w:rFonts w:asciiTheme="majorHAnsi" w:hAnsiTheme="majorHAnsi" w:cstheme="majorHAnsi"/>
          <w:b/>
          <w:bCs/>
          <w:sz w:val="24"/>
          <w:szCs w:val="24"/>
        </w:rPr>
        <w:t>Initial Assessment:</w:t>
      </w:r>
      <w:r w:rsidRPr="006A20C4">
        <w:rPr>
          <w:rFonts w:asciiTheme="majorHAnsi" w:hAnsiTheme="majorHAnsi" w:cstheme="majorHAnsi"/>
          <w:sz w:val="24"/>
          <w:szCs w:val="24"/>
        </w:rPr>
        <w:t xml:space="preserve"> Guide</w:t>
      </w:r>
      <w:r w:rsidR="00F7367D">
        <w:rPr>
          <w:rFonts w:asciiTheme="majorHAnsi" w:hAnsiTheme="majorHAnsi" w:cstheme="majorHAnsi"/>
          <w:sz w:val="24"/>
          <w:szCs w:val="24"/>
        </w:rPr>
        <w:t>s</w:t>
      </w:r>
      <w:r w:rsidRPr="006A20C4">
        <w:rPr>
          <w:rFonts w:asciiTheme="majorHAnsi" w:hAnsiTheme="majorHAnsi" w:cstheme="majorHAnsi"/>
          <w:sz w:val="24"/>
          <w:szCs w:val="24"/>
        </w:rPr>
        <w:t xml:space="preserve"> on evaluating the scope—e.g., determine affected systems (e.g., student database vs. email), estimate data loss using RPO metrics, and isolate the issue to prevent spread (e.g., disconnect networks for suspected ransomware). Include checklists for logging the incident timestamp, symptoms, and potential causes.</w:t>
      </w:r>
    </w:p>
    <w:p w14:paraId="5A6DF000" w14:textId="77777777" w:rsidR="00CC5528" w:rsidRDefault="00CC5528" w:rsidP="00070689">
      <w:pPr>
        <w:pStyle w:val="NormalWeb"/>
        <w:numPr>
          <w:ilvl w:val="0"/>
          <w:numId w:val="18"/>
        </w:numPr>
      </w:pPr>
      <w:r w:rsidRPr="00CC5528">
        <w:rPr>
          <w:b/>
          <w:bCs/>
        </w:rPr>
        <w:t>Backup Selection and Preparation:</w:t>
      </w:r>
      <w:r>
        <w:t xml:space="preserve"> Instructions for choosing the most recent viable backup (e.g., based on RTO targets like restoring critical systems within 4 hours). Detail verification steps, such as scanning for corruption or malware, and preparing recovery environments (e.g., sandbox servers to avoid overwriting live data).</w:t>
      </w:r>
    </w:p>
    <w:p w14:paraId="6D30AAD3" w14:textId="2D33458A" w:rsidR="004F7D45" w:rsidRPr="00B7427A" w:rsidRDefault="004F7D45" w:rsidP="00B7427A">
      <w:pPr>
        <w:pStyle w:val="ListParagraph"/>
        <w:numPr>
          <w:ilvl w:val="0"/>
          <w:numId w:val="18"/>
        </w:numPr>
        <w:spacing w:after="0" w:line="240" w:lineRule="auto"/>
        <w:rPr>
          <w:rFonts w:ascii="Times New Roman" w:eastAsia="Times New Roman" w:hAnsi="Times New Roman" w:cs="Times New Roman"/>
          <w:sz w:val="24"/>
          <w:szCs w:val="24"/>
        </w:rPr>
      </w:pPr>
      <w:r w:rsidRPr="00B7427A">
        <w:rPr>
          <w:rFonts w:ascii="Times New Roman" w:eastAsia="Times New Roman" w:hAnsi="Times New Roman" w:cs="Times New Roman"/>
          <w:b/>
          <w:bCs/>
          <w:sz w:val="24"/>
          <w:szCs w:val="24"/>
        </w:rPr>
        <w:lastRenderedPageBreak/>
        <w:t>Step-by-Step Restoration Process</w:t>
      </w:r>
      <w:r w:rsidRPr="00B7427A">
        <w:rPr>
          <w:rFonts w:ascii="Times New Roman" w:eastAsia="Times New Roman" w:hAnsi="Times New Roman" w:cs="Times New Roman"/>
          <w:sz w:val="24"/>
          <w:szCs w:val="24"/>
        </w:rPr>
        <w:t xml:space="preserve">: Numbered procedures for data restoration, including: </w:t>
      </w:r>
    </w:p>
    <w:p w14:paraId="7F165F94" w14:textId="0A26A26F" w:rsidR="004F7D45" w:rsidRPr="004F7D45" w:rsidRDefault="004F7D45" w:rsidP="00185811">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4F7D45">
        <w:rPr>
          <w:rFonts w:ascii="Times New Roman" w:eastAsia="Times New Roman" w:hAnsi="Times New Roman" w:cs="Times New Roman"/>
          <w:sz w:val="24"/>
          <w:szCs w:val="24"/>
        </w:rPr>
        <w:t>Accessing backups (e.g., from cloud portals or offsite drives</w:t>
      </w:r>
      <w:r w:rsidR="0073390E">
        <w:rPr>
          <w:rFonts w:ascii="Times New Roman" w:eastAsia="Times New Roman" w:hAnsi="Times New Roman" w:cs="Times New Roman"/>
          <w:sz w:val="24"/>
          <w:szCs w:val="24"/>
        </w:rPr>
        <w:t>, and decryption procedures</w:t>
      </w:r>
      <w:r w:rsidRPr="004F7D45">
        <w:rPr>
          <w:rFonts w:ascii="Times New Roman" w:eastAsia="Times New Roman" w:hAnsi="Times New Roman" w:cs="Times New Roman"/>
          <w:sz w:val="24"/>
          <w:szCs w:val="24"/>
        </w:rPr>
        <w:t>).</w:t>
      </w:r>
    </w:p>
    <w:p w14:paraId="5BA5FF7F" w14:textId="2A9D7971" w:rsidR="004F7D45" w:rsidRPr="004F7D45" w:rsidRDefault="00E77E44" w:rsidP="00185811">
      <w:pPr>
        <w:numPr>
          <w:ilvl w:val="1"/>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Process of Restoration, including any special </w:t>
      </w:r>
      <w:r w:rsidR="009C5981">
        <w:rPr>
          <w:rFonts w:ascii="Times New Roman" w:eastAsia="Times New Roman" w:hAnsi="Times New Roman" w:cs="Times New Roman"/>
          <w:sz w:val="24"/>
          <w:szCs w:val="24"/>
        </w:rPr>
        <w:t xml:space="preserve">considerations on the order </w:t>
      </w:r>
      <w:r w:rsidR="00193A39">
        <w:rPr>
          <w:rFonts w:ascii="Times New Roman" w:eastAsia="Times New Roman" w:hAnsi="Times New Roman" w:cs="Times New Roman"/>
          <w:sz w:val="24"/>
          <w:szCs w:val="24"/>
        </w:rPr>
        <w:t>of restoration</w:t>
      </w:r>
      <w:r w:rsidR="003403B0">
        <w:rPr>
          <w:rFonts w:ascii="Times New Roman" w:eastAsia="Times New Roman" w:hAnsi="Times New Roman" w:cs="Times New Roman"/>
          <w:sz w:val="24"/>
          <w:szCs w:val="24"/>
        </w:rPr>
        <w:t xml:space="preserve"> across different components.</w:t>
      </w:r>
    </w:p>
    <w:p w14:paraId="0A479816" w14:textId="5D675130" w:rsidR="004F7D45" w:rsidRPr="004F7D45" w:rsidRDefault="004F7D45" w:rsidP="00185811">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4F7D45">
        <w:rPr>
          <w:rFonts w:ascii="Times New Roman" w:eastAsia="Times New Roman" w:hAnsi="Times New Roman" w:cs="Times New Roman"/>
          <w:sz w:val="24"/>
          <w:szCs w:val="24"/>
        </w:rPr>
        <w:t xml:space="preserve">Tools and commands (e.g., specific software </w:t>
      </w:r>
      <w:r w:rsidR="003403B0">
        <w:rPr>
          <w:rFonts w:ascii="Times New Roman" w:eastAsia="Times New Roman" w:hAnsi="Times New Roman" w:cs="Times New Roman"/>
          <w:sz w:val="24"/>
          <w:szCs w:val="24"/>
        </w:rPr>
        <w:t>used</w:t>
      </w:r>
      <w:r w:rsidR="00386BE0">
        <w:rPr>
          <w:rFonts w:ascii="Times New Roman" w:eastAsia="Times New Roman" w:hAnsi="Times New Roman" w:cs="Times New Roman"/>
          <w:sz w:val="24"/>
          <w:szCs w:val="24"/>
        </w:rPr>
        <w:t xml:space="preserve"> </w:t>
      </w:r>
      <w:r w:rsidRPr="004F7D45">
        <w:rPr>
          <w:rFonts w:ascii="Times New Roman" w:eastAsia="Times New Roman" w:hAnsi="Times New Roman" w:cs="Times New Roman"/>
          <w:sz w:val="24"/>
          <w:szCs w:val="24"/>
        </w:rPr>
        <w:t>with screenshots</w:t>
      </w:r>
      <w:r w:rsidR="00386BE0">
        <w:rPr>
          <w:rFonts w:ascii="Times New Roman" w:eastAsia="Times New Roman" w:hAnsi="Times New Roman" w:cs="Times New Roman"/>
          <w:sz w:val="24"/>
          <w:szCs w:val="24"/>
        </w:rPr>
        <w:t xml:space="preserve"> for illustration</w:t>
      </w:r>
      <w:r w:rsidRPr="004F7D45">
        <w:rPr>
          <w:rFonts w:ascii="Times New Roman" w:eastAsia="Times New Roman" w:hAnsi="Times New Roman" w:cs="Times New Roman"/>
          <w:sz w:val="24"/>
          <w:szCs w:val="24"/>
        </w:rPr>
        <w:t>).</w:t>
      </w:r>
    </w:p>
    <w:p w14:paraId="77A23B83" w14:textId="11563152" w:rsidR="004F7D45" w:rsidRPr="00B7427A" w:rsidRDefault="004F7D45" w:rsidP="00B7427A">
      <w:pPr>
        <w:pStyle w:val="ListParagraph"/>
        <w:numPr>
          <w:ilvl w:val="0"/>
          <w:numId w:val="18"/>
        </w:numPr>
        <w:spacing w:after="0" w:line="240" w:lineRule="auto"/>
        <w:rPr>
          <w:rFonts w:ascii="Times New Roman" w:eastAsia="Times New Roman" w:hAnsi="Times New Roman" w:cs="Times New Roman"/>
          <w:sz w:val="24"/>
          <w:szCs w:val="24"/>
        </w:rPr>
      </w:pPr>
      <w:r w:rsidRPr="00B7427A">
        <w:rPr>
          <w:rFonts w:ascii="Times New Roman" w:eastAsia="Times New Roman" w:hAnsi="Times New Roman" w:cs="Times New Roman"/>
          <w:b/>
          <w:bCs/>
          <w:sz w:val="24"/>
          <w:szCs w:val="24"/>
        </w:rPr>
        <w:t>Verification and Testing</w:t>
      </w:r>
      <w:r w:rsidRPr="00B7427A">
        <w:rPr>
          <w:rFonts w:ascii="Times New Roman" w:eastAsia="Times New Roman" w:hAnsi="Times New Roman" w:cs="Times New Roman"/>
          <w:sz w:val="24"/>
          <w:szCs w:val="24"/>
        </w:rPr>
        <w:t xml:space="preserve">: </w:t>
      </w:r>
      <w:r w:rsidR="00F7367D">
        <w:rPr>
          <w:rFonts w:ascii="Times New Roman" w:eastAsia="Times New Roman" w:hAnsi="Times New Roman" w:cs="Times New Roman"/>
          <w:sz w:val="24"/>
          <w:szCs w:val="24"/>
        </w:rPr>
        <w:t>Guides on conducting p</w:t>
      </w:r>
      <w:r w:rsidRPr="00B7427A">
        <w:rPr>
          <w:rFonts w:ascii="Times New Roman" w:eastAsia="Times New Roman" w:hAnsi="Times New Roman" w:cs="Times New Roman"/>
          <w:sz w:val="24"/>
          <w:szCs w:val="24"/>
        </w:rPr>
        <w:t>ost-restoration checks, such as integrity tests</w:t>
      </w:r>
      <w:r w:rsidR="00F7367D">
        <w:rPr>
          <w:rFonts w:ascii="Times New Roman" w:eastAsia="Times New Roman" w:hAnsi="Times New Roman" w:cs="Times New Roman"/>
          <w:sz w:val="24"/>
          <w:szCs w:val="24"/>
        </w:rPr>
        <w:t xml:space="preserve"> to </w:t>
      </w:r>
      <w:r w:rsidRPr="00B7427A">
        <w:rPr>
          <w:rFonts w:ascii="Times New Roman" w:eastAsia="Times New Roman" w:hAnsi="Times New Roman" w:cs="Times New Roman"/>
          <w:sz w:val="24"/>
          <w:szCs w:val="24"/>
        </w:rPr>
        <w:t>validat</w:t>
      </w:r>
      <w:r w:rsidR="00F7367D">
        <w:rPr>
          <w:rFonts w:ascii="Times New Roman" w:eastAsia="Times New Roman" w:hAnsi="Times New Roman" w:cs="Times New Roman"/>
          <w:sz w:val="24"/>
          <w:szCs w:val="24"/>
        </w:rPr>
        <w:t xml:space="preserve">e </w:t>
      </w:r>
      <w:r w:rsidRPr="00B7427A">
        <w:rPr>
          <w:rFonts w:ascii="Times New Roman" w:eastAsia="Times New Roman" w:hAnsi="Times New Roman" w:cs="Times New Roman"/>
          <w:sz w:val="24"/>
          <w:szCs w:val="24"/>
        </w:rPr>
        <w:t>data completeness (e.g., sample queries on student records), and functional testing (e.g., ensuring grading software works).</w:t>
      </w:r>
    </w:p>
    <w:p w14:paraId="25D20149" w14:textId="7AB98917" w:rsidR="004F7D45" w:rsidRPr="00B7427A" w:rsidRDefault="004F7D45" w:rsidP="00B7427A">
      <w:pPr>
        <w:pStyle w:val="ListParagraph"/>
        <w:numPr>
          <w:ilvl w:val="0"/>
          <w:numId w:val="18"/>
        </w:numPr>
        <w:spacing w:after="0" w:line="240" w:lineRule="auto"/>
        <w:rPr>
          <w:rFonts w:ascii="Times New Roman" w:eastAsia="Times New Roman" w:hAnsi="Times New Roman" w:cs="Times New Roman"/>
          <w:sz w:val="24"/>
          <w:szCs w:val="24"/>
        </w:rPr>
      </w:pPr>
      <w:r w:rsidRPr="00B7427A">
        <w:rPr>
          <w:rFonts w:ascii="Times New Roman" w:eastAsia="Times New Roman" w:hAnsi="Times New Roman" w:cs="Times New Roman"/>
          <w:b/>
          <w:bCs/>
          <w:sz w:val="24"/>
          <w:szCs w:val="24"/>
        </w:rPr>
        <w:t>Rollback Procedures</w:t>
      </w:r>
      <w:r w:rsidRPr="00B7427A">
        <w:rPr>
          <w:rFonts w:ascii="Times New Roman" w:eastAsia="Times New Roman" w:hAnsi="Times New Roman" w:cs="Times New Roman"/>
          <w:sz w:val="24"/>
          <w:szCs w:val="24"/>
        </w:rPr>
        <w:t xml:space="preserve">: Contingency plans if restoration fails, such as reverting to an earlier backup or switching to a secondary site/DR plan. </w:t>
      </w:r>
    </w:p>
    <w:p w14:paraId="6EA24D9E" w14:textId="70A9BD85" w:rsidR="00CC5528" w:rsidRPr="006A20C4" w:rsidRDefault="004F7D45" w:rsidP="00B7427A">
      <w:pPr>
        <w:pStyle w:val="ListParagraph"/>
        <w:numPr>
          <w:ilvl w:val="0"/>
          <w:numId w:val="18"/>
        </w:numPr>
        <w:jc w:val="both"/>
        <w:rPr>
          <w:rFonts w:asciiTheme="majorHAnsi" w:hAnsiTheme="majorHAnsi" w:cstheme="majorHAnsi"/>
          <w:sz w:val="24"/>
          <w:szCs w:val="24"/>
        </w:rPr>
      </w:pPr>
      <w:r w:rsidRPr="004F7D45">
        <w:rPr>
          <w:rFonts w:ascii="Times New Roman" w:eastAsia="Times New Roman" w:hAnsi="Times New Roman" w:cs="Times New Roman"/>
          <w:b/>
          <w:bCs/>
          <w:sz w:val="24"/>
          <w:szCs w:val="24"/>
        </w:rPr>
        <w:t>Documentation and Logging</w:t>
      </w:r>
      <w:r w:rsidRPr="004F7D45">
        <w:rPr>
          <w:rFonts w:ascii="Times New Roman" w:eastAsia="Times New Roman" w:hAnsi="Times New Roman" w:cs="Times New Roman"/>
          <w:sz w:val="24"/>
          <w:szCs w:val="24"/>
        </w:rPr>
        <w:t>: Require logging all actions (e.g., who did what, when) for audits. Include forms for recording outcomes.</w:t>
      </w:r>
    </w:p>
    <w:tbl>
      <w:tblPr>
        <w:tblStyle w:val="TableGrid"/>
        <w:tblW w:w="5000" w:type="pct"/>
        <w:shd w:val="clear" w:color="auto" w:fill="F2CEED" w:themeFill="accent5" w:themeFillTint="33"/>
        <w:tblLook w:val="04A0" w:firstRow="1" w:lastRow="0" w:firstColumn="1" w:lastColumn="0" w:noHBand="0" w:noVBand="1"/>
      </w:tblPr>
      <w:tblGrid>
        <w:gridCol w:w="8630"/>
      </w:tblGrid>
      <w:tr w:rsidR="00E35A35" w:rsidRPr="00572820" w14:paraId="0B1E22D0" w14:textId="77777777">
        <w:trPr>
          <w:trHeight w:val="1814"/>
        </w:trPr>
        <w:tc>
          <w:tcPr>
            <w:tcW w:w="5000" w:type="pct"/>
            <w:shd w:val="clear" w:color="auto" w:fill="F2CEED" w:themeFill="accent5" w:themeFillTint="33"/>
            <w:vAlign w:val="center"/>
          </w:tcPr>
          <w:p w14:paraId="6CA09A65" w14:textId="77777777" w:rsidR="00E35A35" w:rsidRDefault="00E35A35">
            <w:pPr>
              <w:rPr>
                <w:rFonts w:asciiTheme="majorHAnsi" w:hAnsiTheme="majorHAnsi" w:cstheme="majorHAnsi"/>
                <w:b/>
                <w:bCs/>
                <w:sz w:val="24"/>
                <w:szCs w:val="24"/>
                <w:lang w:val="en-GB"/>
              </w:rPr>
            </w:pPr>
          </w:p>
          <w:p w14:paraId="684FF951" w14:textId="77777777" w:rsidR="00E35A35" w:rsidRPr="00572820" w:rsidRDefault="00E35A35">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Adaptational Tips: </w:t>
            </w:r>
          </w:p>
          <w:p w14:paraId="5F1C9687" w14:textId="77777777" w:rsidR="00E35A35" w:rsidRPr="00572820" w:rsidRDefault="00E35A35">
            <w:pPr>
              <w:rPr>
                <w:rFonts w:asciiTheme="majorHAnsi" w:hAnsiTheme="majorHAnsi" w:cstheme="majorHAnsi"/>
                <w:b/>
                <w:bCs/>
                <w:sz w:val="24"/>
                <w:szCs w:val="24"/>
                <w:lang w:val="en-GB"/>
              </w:rPr>
            </w:pPr>
          </w:p>
          <w:p w14:paraId="05543912" w14:textId="52D047A7" w:rsidR="00E35A35" w:rsidRPr="00711C37" w:rsidRDefault="00A00AF2">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Align these processes with </w:t>
            </w:r>
            <w:r w:rsidR="000973A2">
              <w:rPr>
                <w:rFonts w:asciiTheme="majorHAnsi" w:hAnsiTheme="majorHAnsi" w:cstheme="majorHAnsi"/>
                <w:sz w:val="24"/>
                <w:szCs w:val="24"/>
                <w:lang w:val="en-GB"/>
              </w:rPr>
              <w:t>Incident Response Playbook</w:t>
            </w:r>
            <w:r w:rsidR="00DE6835">
              <w:rPr>
                <w:rFonts w:asciiTheme="majorHAnsi" w:hAnsiTheme="majorHAnsi" w:cstheme="majorHAnsi"/>
                <w:sz w:val="24"/>
                <w:szCs w:val="24"/>
                <w:lang w:val="en-GB"/>
              </w:rPr>
              <w:t xml:space="preserve"> to make sure there are no conflicts.</w:t>
            </w:r>
          </w:p>
        </w:tc>
      </w:tr>
    </w:tbl>
    <w:p w14:paraId="4D323AA7" w14:textId="77777777" w:rsidR="00D20126" w:rsidRDefault="00D20126" w:rsidP="007A312E">
      <w:pPr>
        <w:jc w:val="both"/>
        <w:rPr>
          <w:rFonts w:asciiTheme="majorHAnsi" w:hAnsiTheme="majorHAnsi" w:cstheme="majorHAnsi"/>
          <w:sz w:val="24"/>
          <w:szCs w:val="24"/>
        </w:rPr>
      </w:pPr>
    </w:p>
    <w:p w14:paraId="14C846BC" w14:textId="2260DC90" w:rsidR="00C45EA3" w:rsidRPr="00855A0C" w:rsidRDefault="002258C7" w:rsidP="00C45EA3">
      <w:pPr>
        <w:pStyle w:val="Heading3"/>
        <w:numPr>
          <w:ilvl w:val="1"/>
          <w:numId w:val="1"/>
        </w:numPr>
        <w:rPr>
          <w:rStyle w:val="Strong"/>
          <w:rFonts w:cstheme="majorHAnsi"/>
          <w:b/>
          <w:bCs w:val="0"/>
          <w:sz w:val="32"/>
        </w:rPr>
      </w:pPr>
      <w:r>
        <w:rPr>
          <w:rStyle w:val="Strong"/>
          <w:rFonts w:cstheme="majorHAnsi"/>
          <w:b/>
          <w:bCs w:val="0"/>
          <w:sz w:val="32"/>
        </w:rPr>
        <w:t xml:space="preserve">Regular </w:t>
      </w:r>
      <w:r w:rsidR="00FF25DD">
        <w:rPr>
          <w:rStyle w:val="Strong"/>
          <w:rFonts w:cstheme="majorHAnsi"/>
          <w:b/>
          <w:bCs w:val="0"/>
          <w:sz w:val="32"/>
        </w:rPr>
        <w:t>Restoration Drills</w:t>
      </w:r>
    </w:p>
    <w:p w14:paraId="6AB9C69E" w14:textId="6EAD52B1" w:rsidR="003D2CF6" w:rsidRDefault="00F933CE" w:rsidP="00C45EA3">
      <w:pPr>
        <w:jc w:val="both"/>
        <w:rPr>
          <w:rFonts w:asciiTheme="majorHAnsi" w:hAnsiTheme="majorHAnsi" w:cstheme="majorHAnsi"/>
          <w:sz w:val="24"/>
          <w:szCs w:val="24"/>
          <w:lang w:val="en-GB"/>
        </w:rPr>
      </w:pPr>
      <w:r>
        <w:rPr>
          <w:rFonts w:asciiTheme="majorHAnsi" w:hAnsiTheme="majorHAnsi" w:cstheme="majorHAnsi"/>
          <w:sz w:val="24"/>
          <w:szCs w:val="24"/>
          <w:lang w:val="en-GB"/>
        </w:rPr>
        <w:t>Restoration Drills serve as test for restorability and test for meeting the Recovery Time Objective</w:t>
      </w:r>
      <w:r w:rsidR="00621365">
        <w:rPr>
          <w:rFonts w:asciiTheme="majorHAnsi" w:hAnsiTheme="majorHAnsi" w:cstheme="majorHAnsi"/>
          <w:sz w:val="24"/>
          <w:szCs w:val="24"/>
          <w:lang w:val="en-GB"/>
        </w:rPr>
        <w:t>s</w:t>
      </w:r>
      <w:r w:rsidR="00D8781C">
        <w:rPr>
          <w:rFonts w:asciiTheme="majorHAnsi" w:hAnsiTheme="majorHAnsi" w:cstheme="majorHAnsi"/>
          <w:sz w:val="24"/>
          <w:szCs w:val="24"/>
          <w:lang w:val="en-GB"/>
        </w:rPr>
        <w:t xml:space="preserve"> (RTO)</w:t>
      </w:r>
      <w:r w:rsidR="00070E14">
        <w:rPr>
          <w:rFonts w:asciiTheme="majorHAnsi" w:hAnsiTheme="majorHAnsi" w:cstheme="majorHAnsi"/>
          <w:sz w:val="24"/>
          <w:szCs w:val="24"/>
          <w:lang w:val="en-GB"/>
        </w:rPr>
        <w:t xml:space="preserve">. </w:t>
      </w:r>
      <w:r w:rsidR="008130F5">
        <w:rPr>
          <w:rFonts w:asciiTheme="majorHAnsi" w:hAnsiTheme="majorHAnsi" w:cstheme="majorHAnsi"/>
          <w:sz w:val="24"/>
          <w:szCs w:val="24"/>
          <w:lang w:val="en-GB"/>
        </w:rPr>
        <w:t xml:space="preserve">Restoration Drills </w:t>
      </w:r>
      <w:r w:rsidR="00621365">
        <w:rPr>
          <w:rFonts w:asciiTheme="majorHAnsi" w:hAnsiTheme="majorHAnsi" w:cstheme="majorHAnsi"/>
          <w:sz w:val="24"/>
          <w:szCs w:val="24"/>
          <w:lang w:val="en-GB"/>
        </w:rPr>
        <w:t>should therefore be conducted regularly.</w:t>
      </w:r>
    </w:p>
    <w:tbl>
      <w:tblPr>
        <w:tblStyle w:val="TableGrid"/>
        <w:tblW w:w="5000" w:type="pct"/>
        <w:shd w:val="clear" w:color="auto" w:fill="F2CEED" w:themeFill="accent5" w:themeFillTint="33"/>
        <w:tblLook w:val="04A0" w:firstRow="1" w:lastRow="0" w:firstColumn="1" w:lastColumn="0" w:noHBand="0" w:noVBand="1"/>
      </w:tblPr>
      <w:tblGrid>
        <w:gridCol w:w="8630"/>
      </w:tblGrid>
      <w:tr w:rsidR="00621365" w:rsidRPr="00572820" w14:paraId="50F9222A" w14:textId="77777777">
        <w:trPr>
          <w:trHeight w:val="1814"/>
        </w:trPr>
        <w:tc>
          <w:tcPr>
            <w:tcW w:w="5000" w:type="pct"/>
            <w:shd w:val="clear" w:color="auto" w:fill="F2CEED" w:themeFill="accent5" w:themeFillTint="33"/>
            <w:vAlign w:val="center"/>
          </w:tcPr>
          <w:p w14:paraId="2A589514" w14:textId="77777777" w:rsidR="00621365" w:rsidRDefault="00621365">
            <w:pPr>
              <w:rPr>
                <w:rFonts w:asciiTheme="majorHAnsi" w:hAnsiTheme="majorHAnsi" w:cstheme="majorHAnsi"/>
                <w:b/>
                <w:bCs/>
                <w:sz w:val="24"/>
                <w:szCs w:val="24"/>
                <w:lang w:val="en-GB"/>
              </w:rPr>
            </w:pPr>
          </w:p>
          <w:p w14:paraId="235BECFF" w14:textId="77777777" w:rsidR="00621365" w:rsidRPr="00572820" w:rsidRDefault="00621365">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Adaptational Tips: </w:t>
            </w:r>
          </w:p>
          <w:p w14:paraId="189FA61D" w14:textId="77777777" w:rsidR="00621365" w:rsidRPr="00572820" w:rsidRDefault="00621365">
            <w:pPr>
              <w:rPr>
                <w:rFonts w:asciiTheme="majorHAnsi" w:hAnsiTheme="majorHAnsi" w:cstheme="majorHAnsi"/>
                <w:b/>
                <w:bCs/>
                <w:sz w:val="24"/>
                <w:szCs w:val="24"/>
                <w:lang w:val="en-GB"/>
              </w:rPr>
            </w:pPr>
          </w:p>
          <w:p w14:paraId="3FB47835" w14:textId="252DB586" w:rsidR="00621365" w:rsidRDefault="00D72FD8" w:rsidP="00300E11">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Consider incorporating Restorations Drills as part of Incident Response Drill.</w:t>
            </w:r>
          </w:p>
          <w:p w14:paraId="6B4701EC" w14:textId="77777777" w:rsidR="00300E11" w:rsidRDefault="00300E11" w:rsidP="00300E11">
            <w:pPr>
              <w:pStyle w:val="ListParagraph"/>
              <w:numPr>
                <w:ilvl w:val="0"/>
                <w:numId w:val="8"/>
              </w:numPr>
              <w:rPr>
                <w:rFonts w:asciiTheme="majorHAnsi" w:hAnsiTheme="majorHAnsi" w:cstheme="majorHAnsi"/>
                <w:sz w:val="24"/>
                <w:szCs w:val="24"/>
                <w:lang w:val="en-GB"/>
              </w:rPr>
            </w:pPr>
            <w:r w:rsidRPr="000C454C">
              <w:rPr>
                <w:rFonts w:asciiTheme="majorHAnsi" w:hAnsiTheme="majorHAnsi" w:cstheme="majorHAnsi"/>
                <w:sz w:val="24"/>
                <w:szCs w:val="24"/>
                <w:lang w:val="en-GB"/>
              </w:rPr>
              <w:t xml:space="preserve">Two main metrics </w:t>
            </w:r>
            <w:r>
              <w:rPr>
                <w:rFonts w:asciiTheme="majorHAnsi" w:hAnsiTheme="majorHAnsi" w:cstheme="majorHAnsi"/>
                <w:sz w:val="24"/>
                <w:szCs w:val="24"/>
                <w:lang w:val="en-GB"/>
              </w:rPr>
              <w:t xml:space="preserve">to measure </w:t>
            </w:r>
            <w:r w:rsidRPr="000C454C">
              <w:rPr>
                <w:rFonts w:asciiTheme="majorHAnsi" w:hAnsiTheme="majorHAnsi" w:cstheme="majorHAnsi"/>
                <w:sz w:val="24"/>
                <w:szCs w:val="24"/>
                <w:lang w:val="en-GB"/>
              </w:rPr>
              <w:t>would be Restoration Success and if the RTO is met.</w:t>
            </w:r>
          </w:p>
          <w:p w14:paraId="1E21AA3B" w14:textId="3B1A18D9" w:rsidR="00300E11" w:rsidRPr="000C454C" w:rsidRDefault="00300E11" w:rsidP="00300E11">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After a Drill, work out if there are any processes that can be </w:t>
            </w:r>
            <w:r w:rsidR="00547803">
              <w:rPr>
                <w:rFonts w:asciiTheme="majorHAnsi" w:hAnsiTheme="majorHAnsi" w:cstheme="majorHAnsi"/>
                <w:sz w:val="24"/>
                <w:szCs w:val="24"/>
                <w:lang w:val="en-GB"/>
              </w:rPr>
              <w:t>optimized</w:t>
            </w:r>
            <w:r w:rsidR="00FA7237">
              <w:rPr>
                <w:rFonts w:asciiTheme="majorHAnsi" w:hAnsiTheme="majorHAnsi" w:cstheme="majorHAnsi"/>
                <w:sz w:val="24"/>
                <w:szCs w:val="24"/>
                <w:lang w:val="en-GB"/>
              </w:rPr>
              <w:t>.</w:t>
            </w:r>
          </w:p>
          <w:p w14:paraId="30EC10A3" w14:textId="1B617FE1" w:rsidR="00300E11" w:rsidRDefault="00056A95" w:rsidP="00300E11">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Do not blindly </w:t>
            </w:r>
            <w:r w:rsidR="006B3804">
              <w:rPr>
                <w:rFonts w:asciiTheme="majorHAnsi" w:hAnsiTheme="majorHAnsi" w:cstheme="majorHAnsi"/>
                <w:sz w:val="24"/>
                <w:szCs w:val="24"/>
                <w:lang w:val="en-GB"/>
              </w:rPr>
              <w:t>modify the RTO.</w:t>
            </w:r>
            <w:r w:rsidR="000050F4">
              <w:rPr>
                <w:rFonts w:asciiTheme="majorHAnsi" w:hAnsiTheme="majorHAnsi" w:cstheme="majorHAnsi"/>
                <w:sz w:val="24"/>
                <w:szCs w:val="24"/>
                <w:lang w:val="en-GB"/>
              </w:rPr>
              <w:t xml:space="preserve"> Leave some headroom </w:t>
            </w:r>
            <w:r w:rsidR="00211A52">
              <w:rPr>
                <w:rFonts w:asciiTheme="majorHAnsi" w:hAnsiTheme="majorHAnsi" w:cstheme="majorHAnsi"/>
                <w:sz w:val="24"/>
                <w:szCs w:val="24"/>
                <w:lang w:val="en-GB"/>
              </w:rPr>
              <w:t xml:space="preserve">if the RTO is </w:t>
            </w:r>
            <w:r w:rsidR="0070742F">
              <w:rPr>
                <w:rFonts w:asciiTheme="majorHAnsi" w:hAnsiTheme="majorHAnsi" w:cstheme="majorHAnsi"/>
                <w:sz w:val="24"/>
                <w:szCs w:val="24"/>
                <w:lang w:val="en-GB"/>
              </w:rPr>
              <w:t>met and</w:t>
            </w:r>
            <w:r w:rsidR="00211A52">
              <w:rPr>
                <w:rFonts w:asciiTheme="majorHAnsi" w:hAnsiTheme="majorHAnsi" w:cstheme="majorHAnsi"/>
                <w:sz w:val="24"/>
                <w:szCs w:val="24"/>
                <w:lang w:val="en-GB"/>
              </w:rPr>
              <w:t xml:space="preserve"> </w:t>
            </w:r>
            <w:r w:rsidR="00C64992">
              <w:rPr>
                <w:rFonts w:asciiTheme="majorHAnsi" w:hAnsiTheme="majorHAnsi" w:cstheme="majorHAnsi"/>
                <w:sz w:val="24"/>
                <w:szCs w:val="24"/>
                <w:lang w:val="en-GB"/>
              </w:rPr>
              <w:t xml:space="preserve">only </w:t>
            </w:r>
            <w:r w:rsidR="00444F07">
              <w:rPr>
                <w:rFonts w:asciiTheme="majorHAnsi" w:hAnsiTheme="majorHAnsi" w:cstheme="majorHAnsi"/>
                <w:sz w:val="24"/>
                <w:szCs w:val="24"/>
                <w:lang w:val="en-GB"/>
              </w:rPr>
              <w:t>increase the RTO</w:t>
            </w:r>
            <w:r w:rsidR="00275C37">
              <w:rPr>
                <w:rFonts w:asciiTheme="majorHAnsi" w:hAnsiTheme="majorHAnsi" w:cstheme="majorHAnsi"/>
                <w:sz w:val="24"/>
                <w:szCs w:val="24"/>
                <w:lang w:val="en-GB"/>
              </w:rPr>
              <w:t xml:space="preserve"> </w:t>
            </w:r>
            <w:r w:rsidR="00FF0ACC">
              <w:rPr>
                <w:rFonts w:asciiTheme="majorHAnsi" w:hAnsiTheme="majorHAnsi" w:cstheme="majorHAnsi"/>
                <w:sz w:val="24"/>
                <w:szCs w:val="24"/>
                <w:lang w:val="en-GB"/>
              </w:rPr>
              <w:t xml:space="preserve">if </w:t>
            </w:r>
            <w:r w:rsidR="003C322F">
              <w:rPr>
                <w:rFonts w:asciiTheme="majorHAnsi" w:hAnsiTheme="majorHAnsi" w:cstheme="majorHAnsi"/>
                <w:sz w:val="24"/>
                <w:szCs w:val="24"/>
                <w:lang w:val="en-GB"/>
              </w:rPr>
              <w:t>meeting the RTO</w:t>
            </w:r>
            <w:r w:rsidR="006E1C0B">
              <w:rPr>
                <w:rFonts w:asciiTheme="majorHAnsi" w:hAnsiTheme="majorHAnsi" w:cstheme="majorHAnsi"/>
                <w:sz w:val="24"/>
                <w:szCs w:val="24"/>
                <w:lang w:val="en-GB"/>
              </w:rPr>
              <w:t xml:space="preserve"> is unlikely after optimizations.</w:t>
            </w:r>
          </w:p>
          <w:p w14:paraId="097462A6" w14:textId="77777777" w:rsidR="00621365" w:rsidRPr="004378AC" w:rsidRDefault="00621365">
            <w:pPr>
              <w:pStyle w:val="ListParagraph"/>
              <w:rPr>
                <w:rFonts w:asciiTheme="majorHAnsi" w:hAnsiTheme="majorHAnsi" w:cstheme="majorHAnsi"/>
                <w:sz w:val="24"/>
                <w:szCs w:val="24"/>
                <w:lang w:val="en-GB"/>
              </w:rPr>
            </w:pPr>
          </w:p>
        </w:tc>
      </w:tr>
    </w:tbl>
    <w:p w14:paraId="48521D52" w14:textId="77777777" w:rsidR="00621365" w:rsidRDefault="00621365" w:rsidP="00C45EA3">
      <w:pPr>
        <w:jc w:val="both"/>
        <w:rPr>
          <w:rFonts w:asciiTheme="majorHAnsi" w:hAnsiTheme="majorHAnsi" w:cstheme="majorHAnsi"/>
          <w:sz w:val="24"/>
          <w:szCs w:val="24"/>
        </w:rPr>
      </w:pPr>
    </w:p>
    <w:tbl>
      <w:tblPr>
        <w:tblStyle w:val="TableGrid"/>
        <w:tblW w:w="5000" w:type="pct"/>
        <w:shd w:val="clear" w:color="auto" w:fill="F2CEED" w:themeFill="accent5" w:themeFillTint="33"/>
        <w:tblLook w:val="04A0" w:firstRow="1" w:lastRow="0" w:firstColumn="1" w:lastColumn="0" w:noHBand="0" w:noVBand="1"/>
      </w:tblPr>
      <w:tblGrid>
        <w:gridCol w:w="8630"/>
      </w:tblGrid>
      <w:tr w:rsidR="000C454C" w:rsidRPr="00572820" w14:paraId="01D1AAFD" w14:textId="77777777">
        <w:trPr>
          <w:trHeight w:val="985"/>
        </w:trPr>
        <w:tc>
          <w:tcPr>
            <w:tcW w:w="5000" w:type="pct"/>
            <w:shd w:val="clear" w:color="auto" w:fill="C1F0C7" w:themeFill="accent3" w:themeFillTint="33"/>
            <w:vAlign w:val="center"/>
          </w:tcPr>
          <w:p w14:paraId="56C59436" w14:textId="77777777" w:rsidR="000C454C" w:rsidRPr="00572820" w:rsidRDefault="000C454C">
            <w:pPr>
              <w:rPr>
                <w:rFonts w:asciiTheme="majorHAnsi" w:hAnsiTheme="majorHAnsi" w:cstheme="majorHAnsi"/>
                <w:b/>
                <w:bCs/>
                <w:sz w:val="24"/>
                <w:szCs w:val="24"/>
                <w:lang w:val="en-GB"/>
              </w:rPr>
            </w:pPr>
          </w:p>
          <w:p w14:paraId="74D3B468" w14:textId="77777777" w:rsidR="000C454C" w:rsidRPr="00572820" w:rsidRDefault="000C454C">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78BCDCFC" w14:textId="77777777" w:rsidR="000C454C" w:rsidRPr="00572820" w:rsidRDefault="000C454C">
            <w:pPr>
              <w:rPr>
                <w:rFonts w:asciiTheme="majorHAnsi" w:hAnsiTheme="majorHAnsi" w:cstheme="majorHAnsi"/>
                <w:b/>
                <w:bCs/>
                <w:sz w:val="24"/>
                <w:szCs w:val="24"/>
                <w:lang w:val="en-GB"/>
              </w:rPr>
            </w:pPr>
          </w:p>
          <w:p w14:paraId="23D58C6D" w14:textId="77777777" w:rsidR="000C454C" w:rsidRDefault="008215D1" w:rsidP="00300E11">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Conduct Drills in </w:t>
            </w:r>
            <w:r w:rsidR="00AF0FC6">
              <w:rPr>
                <w:rFonts w:asciiTheme="majorHAnsi" w:hAnsiTheme="majorHAnsi" w:cstheme="majorHAnsi"/>
                <w:sz w:val="24"/>
                <w:szCs w:val="24"/>
                <w:lang w:val="en-GB"/>
              </w:rPr>
              <w:t xml:space="preserve">spare server </w:t>
            </w:r>
            <w:r>
              <w:rPr>
                <w:rFonts w:asciiTheme="majorHAnsi" w:hAnsiTheme="majorHAnsi" w:cstheme="majorHAnsi"/>
                <w:sz w:val="24"/>
                <w:szCs w:val="24"/>
                <w:lang w:val="en-GB"/>
              </w:rPr>
              <w:t xml:space="preserve">not connected to </w:t>
            </w:r>
            <w:r w:rsidR="007B3544">
              <w:rPr>
                <w:rFonts w:asciiTheme="majorHAnsi" w:hAnsiTheme="majorHAnsi" w:cstheme="majorHAnsi"/>
                <w:sz w:val="24"/>
                <w:szCs w:val="24"/>
                <w:lang w:val="en-GB"/>
              </w:rPr>
              <w:t>systems in production.</w:t>
            </w:r>
          </w:p>
          <w:p w14:paraId="33849EED" w14:textId="5015CD6A" w:rsidR="007B3544" w:rsidRPr="00572820" w:rsidRDefault="007B3544" w:rsidP="007B3544">
            <w:pPr>
              <w:pStyle w:val="ListParagraph"/>
              <w:ind w:left="723"/>
              <w:rPr>
                <w:rFonts w:asciiTheme="majorHAnsi" w:hAnsiTheme="majorHAnsi" w:cstheme="majorHAnsi"/>
                <w:sz w:val="24"/>
                <w:szCs w:val="24"/>
                <w:lang w:val="en-GB"/>
              </w:rPr>
            </w:pPr>
          </w:p>
        </w:tc>
      </w:tr>
    </w:tbl>
    <w:p w14:paraId="47BDC89A" w14:textId="77777777" w:rsidR="000C454C" w:rsidRPr="00621365" w:rsidRDefault="000C454C" w:rsidP="00C45EA3">
      <w:pPr>
        <w:jc w:val="both"/>
        <w:rPr>
          <w:rFonts w:asciiTheme="majorHAnsi" w:hAnsiTheme="majorHAnsi" w:cstheme="majorHAnsi"/>
          <w:sz w:val="24"/>
          <w:szCs w:val="24"/>
        </w:rPr>
      </w:pPr>
    </w:p>
    <w:p w14:paraId="3DDF80F8" w14:textId="43C3EB78" w:rsidR="00A31B6B" w:rsidRPr="00855A0C" w:rsidRDefault="00A31B6B" w:rsidP="00015AA3">
      <w:pPr>
        <w:pStyle w:val="Heading1"/>
        <w:numPr>
          <w:ilvl w:val="0"/>
          <w:numId w:val="1"/>
        </w:numPr>
        <w:rPr>
          <w:rFonts w:cstheme="majorHAnsi"/>
          <w:lang w:val="en-GB"/>
        </w:rPr>
      </w:pPr>
      <w:bookmarkStart w:id="2" w:name="_Toc209084485"/>
      <w:r w:rsidRPr="00855A0C">
        <w:rPr>
          <w:rFonts w:cstheme="majorHAnsi"/>
          <w:lang w:val="en-GB"/>
        </w:rPr>
        <w:lastRenderedPageBreak/>
        <w:t>Review and Improvement</w:t>
      </w:r>
      <w:bookmarkEnd w:id="2"/>
    </w:p>
    <w:p w14:paraId="7ECEF93C" w14:textId="03301960" w:rsidR="00A31B6B" w:rsidRPr="00855A0C" w:rsidRDefault="00A31B6B" w:rsidP="1AE8B7A8">
      <w:pPr>
        <w:rPr>
          <w:rFonts w:asciiTheme="majorHAnsi" w:hAnsiTheme="majorHAnsi" w:cstheme="majorHAnsi"/>
          <w:lang w:val="en-GB"/>
        </w:rPr>
      </w:pPr>
    </w:p>
    <w:p w14:paraId="653C6A4E" w14:textId="234AC576" w:rsidR="00A31B6B" w:rsidRPr="00855A0C" w:rsidRDefault="00A31B6B" w:rsidP="00015AA3">
      <w:pPr>
        <w:pStyle w:val="Heading3"/>
        <w:numPr>
          <w:ilvl w:val="1"/>
          <w:numId w:val="1"/>
        </w:numPr>
        <w:rPr>
          <w:rStyle w:val="Strong"/>
          <w:rFonts w:cstheme="majorHAnsi"/>
          <w:b/>
          <w:bCs w:val="0"/>
          <w:sz w:val="32"/>
          <w:szCs w:val="32"/>
          <w:lang w:val="en-GB"/>
        </w:rPr>
      </w:pPr>
      <w:bookmarkStart w:id="3" w:name="_Toc209084486"/>
      <w:r w:rsidRPr="00855A0C">
        <w:rPr>
          <w:rStyle w:val="Strong"/>
          <w:rFonts w:cstheme="majorHAnsi"/>
          <w:b/>
          <w:bCs w:val="0"/>
          <w:sz w:val="32"/>
          <w:szCs w:val="32"/>
          <w:lang w:val="en-GB"/>
        </w:rPr>
        <w:t>Regular Policy Review</w:t>
      </w:r>
      <w:bookmarkEnd w:id="3"/>
    </w:p>
    <w:p w14:paraId="59C727BF" w14:textId="05FD0779" w:rsidR="00A31B6B" w:rsidRPr="00572820" w:rsidRDefault="00A31B6B" w:rsidP="00A31B6B">
      <w:pPr>
        <w:rPr>
          <w:rStyle w:val="Strong"/>
          <w:rFonts w:cstheme="majorHAnsi"/>
          <w:sz w:val="32"/>
          <w:szCs w:val="24"/>
        </w:rPr>
      </w:pPr>
      <w:r w:rsidRPr="00572820">
        <w:rPr>
          <w:rFonts w:asciiTheme="majorHAnsi" w:hAnsiTheme="majorHAnsi" w:cstheme="majorHAnsi"/>
          <w:sz w:val="24"/>
          <w:szCs w:val="24"/>
          <w:lang w:val="en-GB"/>
        </w:rPr>
        <w:t>Set a reminder to review your</w:t>
      </w:r>
      <w:r w:rsidR="00805137">
        <w:rPr>
          <w:rFonts w:asciiTheme="majorHAnsi" w:hAnsiTheme="majorHAnsi" w:cstheme="majorHAnsi"/>
          <w:sz w:val="24"/>
          <w:szCs w:val="24"/>
          <w:lang w:val="en-GB"/>
        </w:rPr>
        <w:t xml:space="preserve"> schools’ bac</w:t>
      </w:r>
      <w:r w:rsidR="002A2AA0">
        <w:rPr>
          <w:rFonts w:asciiTheme="majorHAnsi" w:hAnsiTheme="majorHAnsi" w:cstheme="majorHAnsi"/>
          <w:sz w:val="24"/>
          <w:szCs w:val="24"/>
          <w:lang w:val="en-GB"/>
        </w:rPr>
        <w:t>k</w:t>
      </w:r>
      <w:r w:rsidR="00805137">
        <w:rPr>
          <w:rFonts w:asciiTheme="majorHAnsi" w:hAnsiTheme="majorHAnsi" w:cstheme="majorHAnsi"/>
          <w:sz w:val="24"/>
          <w:szCs w:val="24"/>
          <w:lang w:val="en-GB"/>
        </w:rPr>
        <w:t>up</w:t>
      </w:r>
      <w:r w:rsidRPr="00572820">
        <w:rPr>
          <w:rFonts w:asciiTheme="majorHAnsi" w:hAnsiTheme="majorHAnsi" w:cstheme="majorHAnsi"/>
          <w:sz w:val="24"/>
          <w:szCs w:val="24"/>
          <w:lang w:val="en-GB"/>
        </w:rPr>
        <w:t xml:space="preserve"> standards at least once a year, or whenever there are changes to your IT systems. Involve both IT staff and teaching/administrative colleagues to gather helpful feedback.</w:t>
      </w:r>
      <w:r w:rsidRPr="00572820">
        <w:rPr>
          <w:rStyle w:val="Strong"/>
          <w:rFonts w:cstheme="majorHAnsi"/>
          <w:b w:val="0"/>
          <w:bCs w:val="0"/>
          <w:sz w:val="24"/>
          <w:szCs w:val="24"/>
          <w:lang w:val="en-GB"/>
        </w:rPr>
        <w:t xml:space="preserve"> </w:t>
      </w:r>
    </w:p>
    <w:p w14:paraId="484CBC6D" w14:textId="324E4E98" w:rsidR="00A31B6B" w:rsidRPr="00855A0C" w:rsidRDefault="00A31B6B" w:rsidP="00015AA3">
      <w:pPr>
        <w:pStyle w:val="Heading3"/>
        <w:numPr>
          <w:ilvl w:val="1"/>
          <w:numId w:val="1"/>
        </w:numPr>
        <w:rPr>
          <w:rStyle w:val="Strong"/>
          <w:rFonts w:cstheme="majorHAnsi"/>
          <w:b/>
          <w:bCs w:val="0"/>
          <w:sz w:val="32"/>
          <w:szCs w:val="32"/>
          <w:lang w:val="en-GB"/>
        </w:rPr>
      </w:pPr>
      <w:bookmarkStart w:id="4" w:name="_Toc209084487"/>
      <w:r w:rsidRPr="00855A0C">
        <w:rPr>
          <w:rStyle w:val="Strong"/>
          <w:rFonts w:cstheme="majorHAnsi"/>
          <w:b/>
          <w:bCs w:val="0"/>
          <w:sz w:val="32"/>
          <w:szCs w:val="32"/>
          <w:lang w:val="en-GB"/>
        </w:rPr>
        <w:t>Adapting to New Threats and Technologies</w:t>
      </w:r>
      <w:bookmarkEnd w:id="4"/>
    </w:p>
    <w:p w14:paraId="42E58CF8" w14:textId="77777777" w:rsidR="00A31B6B" w:rsidRPr="00572820" w:rsidRDefault="00A31B6B" w:rsidP="00A31B6B">
      <w:pPr>
        <w:rPr>
          <w:rFonts w:asciiTheme="majorHAnsi" w:hAnsiTheme="majorHAnsi" w:cstheme="majorHAnsi"/>
          <w:sz w:val="24"/>
          <w:szCs w:val="24"/>
          <w:lang w:val="en-GB"/>
        </w:rPr>
      </w:pPr>
      <w:r w:rsidRPr="00572820">
        <w:rPr>
          <w:rFonts w:asciiTheme="majorHAnsi" w:hAnsiTheme="majorHAnsi" w:cstheme="majorHAnsi"/>
          <w:sz w:val="24"/>
          <w:szCs w:val="24"/>
          <w:lang w:val="en-GB"/>
        </w:rPr>
        <w:t>Stay updated about new cyber threats that can affect schools, such as phishing scams or password leaks. Also, be aware of new technology or software updates that might offer better ways to protect passwords, e.g. two-factor authentication.</w:t>
      </w:r>
    </w:p>
    <w:p w14:paraId="7B5DEB18" w14:textId="2522A8C3" w:rsidR="00A31B6B" w:rsidRPr="00855A0C" w:rsidRDefault="00A31B6B" w:rsidP="00015AA3">
      <w:pPr>
        <w:pStyle w:val="Heading3"/>
        <w:numPr>
          <w:ilvl w:val="1"/>
          <w:numId w:val="1"/>
        </w:numPr>
        <w:rPr>
          <w:rStyle w:val="Strong"/>
          <w:rFonts w:cstheme="majorHAnsi"/>
          <w:b/>
          <w:bCs w:val="0"/>
          <w:sz w:val="32"/>
          <w:szCs w:val="32"/>
          <w:lang w:val="en-GB"/>
        </w:rPr>
      </w:pPr>
      <w:bookmarkStart w:id="5" w:name="_Toc209084488"/>
      <w:r w:rsidRPr="00855A0C">
        <w:rPr>
          <w:rStyle w:val="Strong"/>
          <w:rFonts w:cstheme="majorHAnsi"/>
          <w:b/>
          <w:bCs w:val="0"/>
          <w:sz w:val="32"/>
          <w:szCs w:val="32"/>
          <w:lang w:val="en-GB"/>
        </w:rPr>
        <w:t>Making Improvements</w:t>
      </w:r>
      <w:bookmarkEnd w:id="5"/>
    </w:p>
    <w:p w14:paraId="6E411220" w14:textId="0A3CAAC4" w:rsidR="00585F57" w:rsidRPr="00855A0C" w:rsidRDefault="00A31B6B" w:rsidP="00585F57">
      <w:pPr>
        <w:rPr>
          <w:rFonts w:asciiTheme="majorHAnsi" w:hAnsiTheme="majorHAnsi" w:cstheme="majorHAnsi"/>
          <w:lang w:val="en-GB"/>
        </w:rPr>
      </w:pPr>
      <w:r w:rsidRPr="00572820">
        <w:rPr>
          <w:rFonts w:asciiTheme="majorHAnsi" w:hAnsiTheme="majorHAnsi" w:cstheme="majorHAnsi"/>
          <w:sz w:val="24"/>
          <w:szCs w:val="24"/>
          <w:lang w:val="en-GB"/>
        </w:rPr>
        <w:t>After each review, update your password policy as needed. Communicate any changes clearly to staff and students, and provide simple instructions or workshops to help everyone follow the new rules.</w:t>
      </w:r>
    </w:p>
    <w:p w14:paraId="32EB84AA" w14:textId="4A710E5E" w:rsidR="00CC1BD9" w:rsidRDefault="00A72553" w:rsidP="00585F57">
      <w:pPr>
        <w:pStyle w:val="Heading1"/>
      </w:pPr>
      <w:r>
        <w:br w:type="page"/>
      </w:r>
      <w:bookmarkStart w:id="6" w:name="_Toc209084489"/>
      <w:r w:rsidR="00CC1BD9">
        <w:lastRenderedPageBreak/>
        <w:t>Appendi</w:t>
      </w:r>
      <w:r w:rsidR="003D59F1">
        <w:t>ces</w:t>
      </w:r>
      <w:bookmarkEnd w:id="6"/>
    </w:p>
    <w:p w14:paraId="1702C63B" w14:textId="3EEA9089" w:rsidR="00B66827" w:rsidRPr="00450CF8" w:rsidRDefault="00B66827" w:rsidP="007109E5">
      <w:pPr>
        <w:pStyle w:val="Heading2"/>
      </w:pPr>
      <w:bookmarkStart w:id="7" w:name="_Toc209084490"/>
      <w:r w:rsidRPr="007C6E14">
        <w:t>Glossary</w:t>
      </w:r>
      <w:r w:rsidR="00163359">
        <w:t xml:space="preserve"> of Terms</w:t>
      </w:r>
      <w:bookmarkEnd w:id="7"/>
    </w:p>
    <w:tbl>
      <w:tblPr>
        <w:tblStyle w:val="GridTable1Light"/>
        <w:tblW w:w="8932" w:type="dxa"/>
        <w:tblLook w:val="0620" w:firstRow="1" w:lastRow="0" w:firstColumn="0" w:lastColumn="0" w:noHBand="1" w:noVBand="1"/>
      </w:tblPr>
      <w:tblGrid>
        <w:gridCol w:w="2061"/>
        <w:gridCol w:w="6871"/>
      </w:tblGrid>
      <w:tr w:rsidR="00741065" w:rsidRPr="00741065" w14:paraId="6804C23B" w14:textId="77777777" w:rsidTr="00F46F18">
        <w:trPr>
          <w:cnfStyle w:val="100000000000" w:firstRow="1" w:lastRow="0" w:firstColumn="0" w:lastColumn="0" w:oddVBand="0" w:evenVBand="0" w:oddHBand="0" w:evenHBand="0" w:firstRowFirstColumn="0" w:firstRowLastColumn="0" w:lastRowFirstColumn="0" w:lastRowLastColumn="0"/>
          <w:trHeight w:val="288"/>
          <w:tblHeader/>
        </w:trPr>
        <w:tc>
          <w:tcPr>
            <w:tcW w:w="2061" w:type="dxa"/>
            <w:noWrap/>
            <w:hideMark/>
          </w:tcPr>
          <w:p w14:paraId="276F7839"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Term</w:t>
            </w:r>
          </w:p>
        </w:tc>
        <w:tc>
          <w:tcPr>
            <w:tcW w:w="6871" w:type="dxa"/>
            <w:noWrap/>
            <w:hideMark/>
          </w:tcPr>
          <w:p w14:paraId="7A63F6EC"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Definition</w:t>
            </w:r>
          </w:p>
        </w:tc>
      </w:tr>
      <w:tr w:rsidR="009D10C1" w:rsidRPr="00741065" w14:paraId="648824CD" w14:textId="77777777" w:rsidTr="001C0C55">
        <w:trPr>
          <w:trHeight w:val="288"/>
        </w:trPr>
        <w:tc>
          <w:tcPr>
            <w:tcW w:w="2061" w:type="dxa"/>
            <w:noWrap/>
            <w:vAlign w:val="bottom"/>
          </w:tcPr>
          <w:p w14:paraId="6E3CB653" w14:textId="0849BDA6"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Backup Encryption</w:t>
            </w:r>
          </w:p>
        </w:tc>
        <w:tc>
          <w:tcPr>
            <w:tcW w:w="6871" w:type="dxa"/>
            <w:noWrap/>
            <w:vAlign w:val="bottom"/>
          </w:tcPr>
          <w:p w14:paraId="2A2B91E1" w14:textId="0FFD495F"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The process of encoding backup data so it can only be accessed with a specific decryption key, protecting it from unauthorized access even if the storage media is stolen.</w:t>
            </w:r>
          </w:p>
        </w:tc>
      </w:tr>
      <w:tr w:rsidR="009D10C1" w:rsidRPr="00741065" w14:paraId="392DDEC6" w14:textId="77777777" w:rsidTr="001C0C55">
        <w:trPr>
          <w:trHeight w:val="288"/>
        </w:trPr>
        <w:tc>
          <w:tcPr>
            <w:tcW w:w="2061" w:type="dxa"/>
            <w:noWrap/>
            <w:vAlign w:val="bottom"/>
          </w:tcPr>
          <w:p w14:paraId="771BAACC" w14:textId="02F4809B"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Backup Integrity</w:t>
            </w:r>
          </w:p>
        </w:tc>
        <w:tc>
          <w:tcPr>
            <w:tcW w:w="6871" w:type="dxa"/>
            <w:noWrap/>
            <w:vAlign w:val="bottom"/>
          </w:tcPr>
          <w:p w14:paraId="7B7456AB" w14:textId="78F66B89"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The measure of a backup's completeness and accuracy, ensuring the data has not been corrupted or altered and can be successfully restored.</w:t>
            </w:r>
          </w:p>
        </w:tc>
      </w:tr>
      <w:tr w:rsidR="009D10C1" w:rsidRPr="00741065" w14:paraId="200C52AB" w14:textId="77777777" w:rsidTr="001C0C55">
        <w:trPr>
          <w:trHeight w:val="288"/>
        </w:trPr>
        <w:tc>
          <w:tcPr>
            <w:tcW w:w="2061" w:type="dxa"/>
            <w:noWrap/>
            <w:vAlign w:val="bottom"/>
          </w:tcPr>
          <w:p w14:paraId="5535875F" w14:textId="20884D93"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Backup Retention</w:t>
            </w:r>
          </w:p>
        </w:tc>
        <w:tc>
          <w:tcPr>
            <w:tcW w:w="6871" w:type="dxa"/>
            <w:noWrap/>
            <w:vAlign w:val="bottom"/>
          </w:tcPr>
          <w:p w14:paraId="01972FAB" w14:textId="2814D30D"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A policy that defines how many versions (generations) of a backup are kept and for how long before being deleted.</w:t>
            </w:r>
          </w:p>
        </w:tc>
      </w:tr>
      <w:tr w:rsidR="009D10C1" w:rsidRPr="00741065" w14:paraId="5B701502" w14:textId="77777777" w:rsidTr="001C0C55">
        <w:trPr>
          <w:trHeight w:val="288"/>
        </w:trPr>
        <w:tc>
          <w:tcPr>
            <w:tcW w:w="2061" w:type="dxa"/>
            <w:noWrap/>
            <w:vAlign w:val="bottom"/>
          </w:tcPr>
          <w:p w14:paraId="1A2F0571" w14:textId="41F15A9C"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Backup Routine</w:t>
            </w:r>
          </w:p>
        </w:tc>
        <w:tc>
          <w:tcPr>
            <w:tcW w:w="6871" w:type="dxa"/>
            <w:noWrap/>
            <w:vAlign w:val="bottom"/>
          </w:tcPr>
          <w:p w14:paraId="18F072C8" w14:textId="632DF80C"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A standardized and scheduled procedure for creating, storing, and managing backups of school data.</w:t>
            </w:r>
          </w:p>
        </w:tc>
      </w:tr>
      <w:tr w:rsidR="009D10C1" w:rsidRPr="00741065" w14:paraId="0ADF55CA" w14:textId="77777777" w:rsidTr="001C0C55">
        <w:trPr>
          <w:trHeight w:val="288"/>
        </w:trPr>
        <w:tc>
          <w:tcPr>
            <w:tcW w:w="2061" w:type="dxa"/>
            <w:noWrap/>
            <w:vAlign w:val="bottom"/>
          </w:tcPr>
          <w:p w14:paraId="6E5D7E2D" w14:textId="7591DB58"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Bit Flips</w:t>
            </w:r>
          </w:p>
        </w:tc>
        <w:tc>
          <w:tcPr>
            <w:tcW w:w="6871" w:type="dxa"/>
            <w:noWrap/>
            <w:vAlign w:val="bottom"/>
          </w:tcPr>
          <w:p w14:paraId="13BE696E" w14:textId="7798A9E3"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A form of data degradation in digital storage where a single bit of data spontaneously changes its state, which can lead to file corruption over time, especially in unpowered media.</w:t>
            </w:r>
          </w:p>
        </w:tc>
      </w:tr>
      <w:tr w:rsidR="009D10C1" w:rsidRPr="00741065" w14:paraId="4CC6D721" w14:textId="77777777" w:rsidTr="001C0C55">
        <w:trPr>
          <w:trHeight w:val="288"/>
        </w:trPr>
        <w:tc>
          <w:tcPr>
            <w:tcW w:w="2061" w:type="dxa"/>
            <w:noWrap/>
            <w:vAlign w:val="bottom"/>
          </w:tcPr>
          <w:p w14:paraId="2284086C" w14:textId="36BA7176"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Checksum</w:t>
            </w:r>
          </w:p>
        </w:tc>
        <w:tc>
          <w:tcPr>
            <w:tcW w:w="6871" w:type="dxa"/>
            <w:noWrap/>
            <w:vAlign w:val="bottom"/>
          </w:tcPr>
          <w:p w14:paraId="3E43DECB" w14:textId="299F896B"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A unique digital fingerprint generated from a file or backup, used to verify its integrity by checking if the data has been altered or corrupted.</w:t>
            </w:r>
          </w:p>
        </w:tc>
      </w:tr>
      <w:tr w:rsidR="009D10C1" w:rsidRPr="00741065" w14:paraId="038D9AA4" w14:textId="77777777" w:rsidTr="001C0C55">
        <w:trPr>
          <w:trHeight w:val="288"/>
        </w:trPr>
        <w:tc>
          <w:tcPr>
            <w:tcW w:w="2061" w:type="dxa"/>
            <w:noWrap/>
            <w:vAlign w:val="bottom"/>
          </w:tcPr>
          <w:p w14:paraId="7EA05F41" w14:textId="6867A7A2"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Data at Rest</w:t>
            </w:r>
          </w:p>
        </w:tc>
        <w:tc>
          <w:tcPr>
            <w:tcW w:w="6871" w:type="dxa"/>
            <w:noWrap/>
            <w:vAlign w:val="bottom"/>
          </w:tcPr>
          <w:p w14:paraId="6973338D" w14:textId="6B96E2EB"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Data that is not actively moving between networks or devices and is stored on media such as hard drives, SSDs, or backup tapes.</w:t>
            </w:r>
          </w:p>
        </w:tc>
      </w:tr>
      <w:tr w:rsidR="009D10C1" w:rsidRPr="00741065" w14:paraId="4A0009CC" w14:textId="77777777" w:rsidTr="001C0C55">
        <w:trPr>
          <w:trHeight w:val="288"/>
        </w:trPr>
        <w:tc>
          <w:tcPr>
            <w:tcW w:w="2061" w:type="dxa"/>
            <w:noWrap/>
            <w:vAlign w:val="bottom"/>
          </w:tcPr>
          <w:p w14:paraId="37048C83" w14:textId="168C2EE2"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Data Criticality</w:t>
            </w:r>
          </w:p>
        </w:tc>
        <w:tc>
          <w:tcPr>
            <w:tcW w:w="6871" w:type="dxa"/>
            <w:noWrap/>
            <w:vAlign w:val="bottom"/>
          </w:tcPr>
          <w:p w14:paraId="448F56C1" w14:textId="1AEF61F4"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The measure of how important specific data or systems are to school operations, which helps determine recovery priorities and objectives.</w:t>
            </w:r>
          </w:p>
        </w:tc>
      </w:tr>
      <w:tr w:rsidR="009D10C1" w:rsidRPr="00741065" w14:paraId="3B082CE3" w14:textId="77777777" w:rsidTr="001C0C55">
        <w:trPr>
          <w:trHeight w:val="288"/>
        </w:trPr>
        <w:tc>
          <w:tcPr>
            <w:tcW w:w="2061" w:type="dxa"/>
            <w:noWrap/>
            <w:vAlign w:val="bottom"/>
          </w:tcPr>
          <w:p w14:paraId="4A626D9C" w14:textId="6C8D9CEA"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Data Lifecycle</w:t>
            </w:r>
          </w:p>
        </w:tc>
        <w:tc>
          <w:tcPr>
            <w:tcW w:w="6871" w:type="dxa"/>
            <w:noWrap/>
            <w:vAlign w:val="bottom"/>
          </w:tcPr>
          <w:p w14:paraId="3D13C8B9" w14:textId="0FC99D98"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The entire process data goes through from creation to deletion, including its active use, storage, and eventual disposal.</w:t>
            </w:r>
          </w:p>
        </w:tc>
      </w:tr>
      <w:tr w:rsidR="009D10C1" w:rsidRPr="00741065" w14:paraId="029DE761" w14:textId="77777777" w:rsidTr="001C0C55">
        <w:trPr>
          <w:trHeight w:val="288"/>
        </w:trPr>
        <w:tc>
          <w:tcPr>
            <w:tcW w:w="2061" w:type="dxa"/>
            <w:noWrap/>
            <w:vAlign w:val="bottom"/>
          </w:tcPr>
          <w:p w14:paraId="3AA735E5" w14:textId="44AF88F1"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Encryption Key</w:t>
            </w:r>
          </w:p>
        </w:tc>
        <w:tc>
          <w:tcPr>
            <w:tcW w:w="6871" w:type="dxa"/>
            <w:noWrap/>
            <w:vAlign w:val="bottom"/>
          </w:tcPr>
          <w:p w14:paraId="3BCB558D" w14:textId="1D254C49"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A secret piece of information (like a password or digital file) used by an algorithm to encrypt and decrypt data.</w:t>
            </w:r>
          </w:p>
        </w:tc>
      </w:tr>
      <w:tr w:rsidR="009D10C1" w:rsidRPr="00741065" w14:paraId="7FFB535E" w14:textId="77777777" w:rsidTr="001C0C55">
        <w:trPr>
          <w:trHeight w:val="288"/>
        </w:trPr>
        <w:tc>
          <w:tcPr>
            <w:tcW w:w="2061" w:type="dxa"/>
            <w:noWrap/>
            <w:vAlign w:val="bottom"/>
          </w:tcPr>
          <w:p w14:paraId="5E6F0B7D" w14:textId="3AEC51FB"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File-Based Backup</w:t>
            </w:r>
          </w:p>
        </w:tc>
        <w:tc>
          <w:tcPr>
            <w:tcW w:w="6871" w:type="dxa"/>
            <w:noWrap/>
            <w:vAlign w:val="bottom"/>
          </w:tcPr>
          <w:p w14:paraId="6518B597" w14:textId="1711CC46"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A backup method that copies individual files and folders, offering flexibility in what is backed up and at what frequency.</w:t>
            </w:r>
          </w:p>
        </w:tc>
      </w:tr>
      <w:tr w:rsidR="009D10C1" w:rsidRPr="00741065" w14:paraId="25EC0720" w14:textId="77777777" w:rsidTr="001C0C55">
        <w:trPr>
          <w:trHeight w:val="288"/>
        </w:trPr>
        <w:tc>
          <w:tcPr>
            <w:tcW w:w="2061" w:type="dxa"/>
            <w:noWrap/>
            <w:vAlign w:val="bottom"/>
          </w:tcPr>
          <w:p w14:paraId="562EE160" w14:textId="20D654DA"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Generations (of Backups)</w:t>
            </w:r>
          </w:p>
        </w:tc>
        <w:tc>
          <w:tcPr>
            <w:tcW w:w="6871" w:type="dxa"/>
            <w:noWrap/>
            <w:vAlign w:val="bottom"/>
          </w:tcPr>
          <w:p w14:paraId="5F8900AE" w14:textId="5981E43E"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Different versions of a backup saved over time (e.g., daily backups from Monday, Tuesday, and Wednesday are three distinct generations).</w:t>
            </w:r>
          </w:p>
        </w:tc>
      </w:tr>
      <w:tr w:rsidR="009D10C1" w:rsidRPr="00741065" w14:paraId="3DE57010" w14:textId="77777777" w:rsidTr="001C0C55">
        <w:trPr>
          <w:trHeight w:val="288"/>
        </w:trPr>
        <w:tc>
          <w:tcPr>
            <w:tcW w:w="2061" w:type="dxa"/>
            <w:noWrap/>
            <w:vAlign w:val="bottom"/>
          </w:tcPr>
          <w:p w14:paraId="63AE467A" w14:textId="671E0F70"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Incident Response Playbook</w:t>
            </w:r>
          </w:p>
        </w:tc>
        <w:tc>
          <w:tcPr>
            <w:tcW w:w="6871" w:type="dxa"/>
            <w:noWrap/>
            <w:vAlign w:val="bottom"/>
          </w:tcPr>
          <w:p w14:paraId="2FD29D33" w14:textId="074331A1"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A set of documented procedures that guide the response to a security incident, such as a data breach or system failure.</w:t>
            </w:r>
          </w:p>
        </w:tc>
      </w:tr>
      <w:tr w:rsidR="009D10C1" w:rsidRPr="00741065" w14:paraId="7243B584" w14:textId="77777777" w:rsidTr="001C0C55">
        <w:trPr>
          <w:trHeight w:val="288"/>
        </w:trPr>
        <w:tc>
          <w:tcPr>
            <w:tcW w:w="2061" w:type="dxa"/>
            <w:noWrap/>
            <w:vAlign w:val="bottom"/>
          </w:tcPr>
          <w:p w14:paraId="53FD2960" w14:textId="37D39D38"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Offsite Backup</w:t>
            </w:r>
          </w:p>
        </w:tc>
        <w:tc>
          <w:tcPr>
            <w:tcW w:w="6871" w:type="dxa"/>
            <w:noWrap/>
            <w:vAlign w:val="bottom"/>
          </w:tcPr>
          <w:p w14:paraId="32293785" w14:textId="4C433BDE"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A copy of backup data stored in a separate physical location from the primary systems to protect against local disasters like fire, flood, or theft.</w:t>
            </w:r>
          </w:p>
        </w:tc>
      </w:tr>
      <w:tr w:rsidR="009D10C1" w:rsidRPr="00741065" w14:paraId="1962872C" w14:textId="77777777" w:rsidTr="001C0C55">
        <w:trPr>
          <w:trHeight w:val="288"/>
        </w:trPr>
        <w:tc>
          <w:tcPr>
            <w:tcW w:w="2061" w:type="dxa"/>
            <w:noWrap/>
            <w:vAlign w:val="bottom"/>
          </w:tcPr>
          <w:p w14:paraId="50118DD3" w14:textId="4A5C9B46"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Operational Data</w:t>
            </w:r>
          </w:p>
        </w:tc>
        <w:tc>
          <w:tcPr>
            <w:tcW w:w="6871" w:type="dxa"/>
            <w:noWrap/>
            <w:vAlign w:val="bottom"/>
          </w:tcPr>
          <w:p w14:paraId="4C7AAD98" w14:textId="5DBDAE49"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The live data required for the day-to-day functioning of the school, such as student records, financial information, and teaching materials.</w:t>
            </w:r>
          </w:p>
        </w:tc>
      </w:tr>
      <w:tr w:rsidR="009D10C1" w:rsidRPr="00741065" w14:paraId="2DC3F3EC" w14:textId="77777777" w:rsidTr="001C0C55">
        <w:trPr>
          <w:trHeight w:val="288"/>
        </w:trPr>
        <w:tc>
          <w:tcPr>
            <w:tcW w:w="2061" w:type="dxa"/>
            <w:noWrap/>
            <w:vAlign w:val="bottom"/>
          </w:tcPr>
          <w:p w14:paraId="7D0B94BA" w14:textId="50D408E6"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Recovery Documentation</w:t>
            </w:r>
          </w:p>
        </w:tc>
        <w:tc>
          <w:tcPr>
            <w:tcW w:w="6871" w:type="dxa"/>
            <w:noWrap/>
            <w:vAlign w:val="bottom"/>
          </w:tcPr>
          <w:p w14:paraId="405591B7" w14:textId="71664C59"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Step-by-step guides that detail the process for restoring specific systems or data from a backup.</w:t>
            </w:r>
          </w:p>
        </w:tc>
      </w:tr>
      <w:tr w:rsidR="009D10C1" w:rsidRPr="00741065" w14:paraId="58F3CD05" w14:textId="77777777" w:rsidTr="001C0C55">
        <w:trPr>
          <w:trHeight w:val="288"/>
        </w:trPr>
        <w:tc>
          <w:tcPr>
            <w:tcW w:w="2061" w:type="dxa"/>
            <w:noWrap/>
            <w:vAlign w:val="bottom"/>
          </w:tcPr>
          <w:p w14:paraId="355F5C72" w14:textId="7C8BE8A4"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Recovery Point Objective (RPO)</w:t>
            </w:r>
          </w:p>
        </w:tc>
        <w:tc>
          <w:tcPr>
            <w:tcW w:w="6871" w:type="dxa"/>
            <w:noWrap/>
            <w:vAlign w:val="bottom"/>
          </w:tcPr>
          <w:p w14:paraId="266A5962" w14:textId="1E68D497"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The maximum acceptable amount of data loss, measured in time. It defines how frequently backups must occur (e.g., an RPO of 24 hours requires at least daily backups).</w:t>
            </w:r>
          </w:p>
        </w:tc>
      </w:tr>
      <w:tr w:rsidR="009D10C1" w:rsidRPr="00741065" w14:paraId="025DF856" w14:textId="77777777" w:rsidTr="001C0C55">
        <w:trPr>
          <w:trHeight w:val="288"/>
        </w:trPr>
        <w:tc>
          <w:tcPr>
            <w:tcW w:w="2061" w:type="dxa"/>
            <w:noWrap/>
            <w:vAlign w:val="bottom"/>
          </w:tcPr>
          <w:p w14:paraId="17C718A1" w14:textId="36B065D2"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Recovery Time Objective (RTO)</w:t>
            </w:r>
          </w:p>
        </w:tc>
        <w:tc>
          <w:tcPr>
            <w:tcW w:w="6871" w:type="dxa"/>
            <w:noWrap/>
            <w:vAlign w:val="bottom"/>
          </w:tcPr>
          <w:p w14:paraId="4C08A2E5" w14:textId="283EEF46"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The maximum acceptable amount of time that a system or service can be offline after a disruption before it is restored to operational status.</w:t>
            </w:r>
          </w:p>
        </w:tc>
      </w:tr>
      <w:tr w:rsidR="009D10C1" w:rsidRPr="00741065" w14:paraId="1D780AB0" w14:textId="77777777" w:rsidTr="001C0C55">
        <w:trPr>
          <w:trHeight w:val="288"/>
        </w:trPr>
        <w:tc>
          <w:tcPr>
            <w:tcW w:w="2061" w:type="dxa"/>
            <w:noWrap/>
            <w:vAlign w:val="bottom"/>
          </w:tcPr>
          <w:p w14:paraId="540D0F99" w14:textId="116E1CEF"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Redundant Backups</w:t>
            </w:r>
          </w:p>
        </w:tc>
        <w:tc>
          <w:tcPr>
            <w:tcW w:w="6871" w:type="dxa"/>
            <w:noWrap/>
            <w:vAlign w:val="bottom"/>
          </w:tcPr>
          <w:p w14:paraId="141C51BA" w14:textId="4858C1C2"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Having multiple copies of backup data, often stored in different locations or on different media, to increase reliability.</w:t>
            </w:r>
          </w:p>
        </w:tc>
      </w:tr>
      <w:tr w:rsidR="009D10C1" w:rsidRPr="00741065" w14:paraId="68ADFD94" w14:textId="77777777" w:rsidTr="001C0C55">
        <w:trPr>
          <w:trHeight w:val="288"/>
        </w:trPr>
        <w:tc>
          <w:tcPr>
            <w:tcW w:w="2061" w:type="dxa"/>
            <w:noWrap/>
            <w:vAlign w:val="bottom"/>
          </w:tcPr>
          <w:p w14:paraId="5501CD87" w14:textId="100E0D84"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Restoration Drills</w:t>
            </w:r>
          </w:p>
        </w:tc>
        <w:tc>
          <w:tcPr>
            <w:tcW w:w="6871" w:type="dxa"/>
            <w:noWrap/>
            <w:vAlign w:val="bottom"/>
          </w:tcPr>
          <w:p w14:paraId="4136A6E9" w14:textId="062932DC"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Regular, scheduled tests where data and systems are restored from backups in a controlled environment to verify that procedures work and RTOs can be met.</w:t>
            </w:r>
          </w:p>
        </w:tc>
      </w:tr>
      <w:tr w:rsidR="009D10C1" w:rsidRPr="00741065" w14:paraId="50AE5C6E" w14:textId="77777777" w:rsidTr="001C0C55">
        <w:trPr>
          <w:trHeight w:val="288"/>
        </w:trPr>
        <w:tc>
          <w:tcPr>
            <w:tcW w:w="2061" w:type="dxa"/>
            <w:noWrap/>
            <w:vAlign w:val="bottom"/>
          </w:tcPr>
          <w:p w14:paraId="65608849" w14:textId="7590D458"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lastRenderedPageBreak/>
              <w:t>Rollback Procedures</w:t>
            </w:r>
          </w:p>
        </w:tc>
        <w:tc>
          <w:tcPr>
            <w:tcW w:w="6871" w:type="dxa"/>
            <w:noWrap/>
            <w:vAlign w:val="bottom"/>
          </w:tcPr>
          <w:p w14:paraId="43593761" w14:textId="502F3D89"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A contingency plan to revert a failed or problematic restoration attempt to a previous stable state.</w:t>
            </w:r>
          </w:p>
        </w:tc>
      </w:tr>
      <w:tr w:rsidR="009D10C1" w:rsidRPr="00741065" w14:paraId="0EA50ABB" w14:textId="77777777" w:rsidTr="001C0C55">
        <w:trPr>
          <w:trHeight w:val="288"/>
        </w:trPr>
        <w:tc>
          <w:tcPr>
            <w:tcW w:w="2061" w:type="dxa"/>
            <w:noWrap/>
            <w:vAlign w:val="bottom"/>
          </w:tcPr>
          <w:p w14:paraId="436C408B" w14:textId="3F589D7E"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Sandbox Server</w:t>
            </w:r>
          </w:p>
        </w:tc>
        <w:tc>
          <w:tcPr>
            <w:tcW w:w="6871" w:type="dxa"/>
            <w:noWrap/>
            <w:vAlign w:val="bottom"/>
          </w:tcPr>
          <w:p w14:paraId="2AF4DBE8" w14:textId="459EB3C1"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An isolated testing environment that allows IT staff to test software or perform restoration drills without affecting live production systems.</w:t>
            </w:r>
          </w:p>
        </w:tc>
      </w:tr>
      <w:tr w:rsidR="009D10C1" w:rsidRPr="00741065" w14:paraId="6D5314C2" w14:textId="77777777" w:rsidTr="001C0C55">
        <w:trPr>
          <w:trHeight w:val="288"/>
        </w:trPr>
        <w:tc>
          <w:tcPr>
            <w:tcW w:w="2061" w:type="dxa"/>
            <w:noWrap/>
            <w:vAlign w:val="bottom"/>
          </w:tcPr>
          <w:p w14:paraId="13F6FEF8" w14:textId="7462C9CD"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SMART (Self-Monitoring, Analysis, and Reporting Technology)</w:t>
            </w:r>
          </w:p>
        </w:tc>
        <w:tc>
          <w:tcPr>
            <w:tcW w:w="6871" w:type="dxa"/>
            <w:noWrap/>
            <w:vAlign w:val="bottom"/>
          </w:tcPr>
          <w:p w14:paraId="05A02FB6" w14:textId="0CE4C3BF"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A monitoring system built into hard drives and SSDs that detects and reports on various indicators of drive health and reliability.</w:t>
            </w:r>
          </w:p>
        </w:tc>
      </w:tr>
      <w:tr w:rsidR="009D10C1" w:rsidRPr="00741065" w14:paraId="28647A1F" w14:textId="77777777" w:rsidTr="001C0C55">
        <w:trPr>
          <w:trHeight w:val="288"/>
        </w:trPr>
        <w:tc>
          <w:tcPr>
            <w:tcW w:w="2061" w:type="dxa"/>
            <w:noWrap/>
            <w:vAlign w:val="bottom"/>
          </w:tcPr>
          <w:p w14:paraId="203B1A16" w14:textId="3F363D0B"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TPM (Trusted Platform Module)</w:t>
            </w:r>
          </w:p>
        </w:tc>
        <w:tc>
          <w:tcPr>
            <w:tcW w:w="6871" w:type="dxa"/>
            <w:noWrap/>
            <w:vAlign w:val="bottom"/>
          </w:tcPr>
          <w:p w14:paraId="16647EE3" w14:textId="1ED0B3DA"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A dedicated hardware chip on a device's motherboard that provides secure, hardware-based security functions, such as storing encryption keys.</w:t>
            </w:r>
          </w:p>
        </w:tc>
      </w:tr>
      <w:tr w:rsidR="009D10C1" w:rsidRPr="00741065" w14:paraId="250D7910" w14:textId="77777777" w:rsidTr="001C0C55">
        <w:trPr>
          <w:trHeight w:val="288"/>
        </w:trPr>
        <w:tc>
          <w:tcPr>
            <w:tcW w:w="2061" w:type="dxa"/>
            <w:noWrap/>
            <w:vAlign w:val="bottom"/>
          </w:tcPr>
          <w:p w14:paraId="5720478A" w14:textId="47907867" w:rsidR="009D10C1" w:rsidRPr="00151732" w:rsidRDefault="009D10C1" w:rsidP="009D10C1">
            <w:pPr>
              <w:jc w:val="both"/>
              <w:rPr>
                <w:rFonts w:asciiTheme="majorHAnsi" w:eastAsia="Times New Roman" w:hAnsiTheme="majorHAnsi" w:cstheme="majorHAnsi"/>
                <w:b/>
                <w:bCs/>
                <w:color w:val="000000"/>
                <w:lang w:val="en-GB"/>
              </w:rPr>
            </w:pPr>
            <w:r w:rsidRPr="00151732">
              <w:rPr>
                <w:rFonts w:asciiTheme="majorHAnsi" w:eastAsia="Times New Roman" w:hAnsiTheme="majorHAnsi" w:cstheme="majorHAnsi"/>
                <w:b/>
                <w:bCs/>
                <w:color w:val="000000"/>
                <w:lang w:val="en-GB"/>
              </w:rPr>
              <w:t>Whole Disk Backup</w:t>
            </w:r>
          </w:p>
        </w:tc>
        <w:tc>
          <w:tcPr>
            <w:tcW w:w="6871" w:type="dxa"/>
            <w:noWrap/>
            <w:vAlign w:val="bottom"/>
          </w:tcPr>
          <w:p w14:paraId="0C654B7C" w14:textId="0C67E8D4" w:rsidR="009D10C1" w:rsidRPr="00151732" w:rsidRDefault="009D10C1" w:rsidP="009D10C1">
            <w:pPr>
              <w:jc w:val="both"/>
              <w:rPr>
                <w:rFonts w:asciiTheme="majorHAnsi" w:eastAsia="Times New Roman" w:hAnsiTheme="majorHAnsi" w:cstheme="majorHAnsi"/>
                <w:color w:val="000000"/>
                <w:lang w:val="en-GB"/>
              </w:rPr>
            </w:pPr>
            <w:r w:rsidRPr="00151732">
              <w:rPr>
                <w:rFonts w:asciiTheme="majorHAnsi" w:eastAsia="Times New Roman" w:hAnsiTheme="majorHAnsi" w:cstheme="majorHAnsi"/>
                <w:color w:val="000000"/>
                <w:lang w:val="en-GB"/>
              </w:rPr>
              <w:t>A backup method that creates an exact copy (image) of an entire hard drive, including the operating system, applications, and all data.</w:t>
            </w:r>
          </w:p>
        </w:tc>
      </w:tr>
    </w:tbl>
    <w:p w14:paraId="25C78C22" w14:textId="77777777" w:rsidR="00741065" w:rsidRPr="00741065" w:rsidRDefault="00741065" w:rsidP="00054C09">
      <w:pPr>
        <w:jc w:val="both"/>
        <w:rPr>
          <w:rFonts w:asciiTheme="majorHAnsi" w:hAnsiTheme="majorHAnsi" w:cstheme="majorHAnsi"/>
          <w:lang w:val="en-GB"/>
        </w:rPr>
      </w:pPr>
    </w:p>
    <w:p w14:paraId="0B201534" w14:textId="77777777" w:rsidR="008D7EF5" w:rsidRPr="007C6E14" w:rsidRDefault="008D7EF5" w:rsidP="00054C09">
      <w:pPr>
        <w:jc w:val="both"/>
        <w:rPr>
          <w:rFonts w:asciiTheme="majorHAnsi" w:hAnsiTheme="majorHAnsi" w:cstheme="majorHAnsi"/>
        </w:rPr>
      </w:pPr>
    </w:p>
    <w:p w14:paraId="30881C21" w14:textId="7ECEF991" w:rsidR="008D7EF5" w:rsidRPr="007C6E14" w:rsidRDefault="008D7EF5" w:rsidP="00054C09">
      <w:pPr>
        <w:jc w:val="both"/>
        <w:rPr>
          <w:rFonts w:asciiTheme="majorHAnsi" w:hAnsiTheme="majorHAnsi" w:cstheme="majorHAnsi"/>
        </w:rPr>
      </w:pPr>
    </w:p>
    <w:p w14:paraId="0DB46FB2" w14:textId="77777777" w:rsidR="008D7EF5" w:rsidRPr="007C6E14" w:rsidRDefault="008D7EF5" w:rsidP="00054C09">
      <w:pPr>
        <w:jc w:val="both"/>
        <w:rPr>
          <w:rFonts w:asciiTheme="majorHAnsi" w:hAnsiTheme="majorHAnsi" w:cstheme="majorHAnsi"/>
        </w:rPr>
      </w:pPr>
    </w:p>
    <w:p w14:paraId="19BFC371" w14:textId="77777777" w:rsidR="008D7EF5" w:rsidRPr="007C6E14" w:rsidRDefault="008D7EF5" w:rsidP="00054C09">
      <w:pPr>
        <w:jc w:val="both"/>
        <w:rPr>
          <w:rFonts w:asciiTheme="majorHAnsi" w:hAnsiTheme="majorHAnsi" w:cstheme="majorHAnsi"/>
        </w:rPr>
      </w:pPr>
    </w:p>
    <w:p w14:paraId="26941262" w14:textId="77777777" w:rsidR="008D7EF5" w:rsidRPr="007C6E14" w:rsidRDefault="008D7EF5" w:rsidP="00054C09">
      <w:pPr>
        <w:jc w:val="both"/>
        <w:rPr>
          <w:rFonts w:asciiTheme="majorHAnsi" w:hAnsiTheme="majorHAnsi" w:cstheme="majorHAnsi"/>
        </w:rPr>
      </w:pPr>
    </w:p>
    <w:p w14:paraId="1D4642BF" w14:textId="3392A668" w:rsidR="00E82BF8" w:rsidRDefault="00E82BF8" w:rsidP="00054C09">
      <w:pPr>
        <w:jc w:val="both"/>
        <w:rPr>
          <w:rFonts w:asciiTheme="majorHAnsi" w:hAnsiTheme="majorHAnsi" w:cstheme="majorHAnsi"/>
        </w:rPr>
      </w:pPr>
      <w:r>
        <w:rPr>
          <w:rFonts w:asciiTheme="majorHAnsi" w:hAnsiTheme="majorHAnsi" w:cstheme="majorHAnsi"/>
        </w:rPr>
        <w:br w:type="page"/>
      </w:r>
    </w:p>
    <w:p w14:paraId="1C06A0DA" w14:textId="7F9273FE" w:rsidR="008D7EF5" w:rsidRPr="007C6E14" w:rsidRDefault="00E82BF8" w:rsidP="00054C09">
      <w:pPr>
        <w:jc w:val="both"/>
        <w:rPr>
          <w:rFonts w:asciiTheme="majorHAnsi" w:hAnsiTheme="majorHAnsi" w:cstheme="majorHAnsi"/>
        </w:rPr>
      </w:pPr>
      <w:r>
        <w:rPr>
          <w:rFonts w:asciiTheme="majorHAnsi" w:hAnsiTheme="majorHAnsi" w:cstheme="majorHAnsi"/>
          <w:noProof/>
        </w:rPr>
        <w:lastRenderedPageBreak/>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472E" w14:textId="77777777" w:rsidR="00F269A9" w:rsidRDefault="00F269A9" w:rsidP="00B81EF3">
      <w:pPr>
        <w:spacing w:after="0" w:line="240" w:lineRule="auto"/>
      </w:pPr>
      <w:r>
        <w:separator/>
      </w:r>
    </w:p>
  </w:endnote>
  <w:endnote w:type="continuationSeparator" w:id="0">
    <w:p w14:paraId="6A47D4DC" w14:textId="77777777" w:rsidR="00F269A9" w:rsidRDefault="00F269A9" w:rsidP="00B81EF3">
      <w:pPr>
        <w:spacing w:after="0" w:line="240" w:lineRule="auto"/>
      </w:pPr>
      <w:r>
        <w:continuationSeparator/>
      </w:r>
    </w:p>
  </w:endnote>
  <w:endnote w:type="continuationNotice" w:id="1">
    <w:p w14:paraId="73C8E5EE" w14:textId="77777777" w:rsidR="00F269A9" w:rsidRDefault="00F26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BABC" w14:textId="77777777" w:rsidR="00F269A9" w:rsidRDefault="00F269A9" w:rsidP="00B81EF3">
      <w:pPr>
        <w:spacing w:after="0" w:line="240" w:lineRule="auto"/>
      </w:pPr>
      <w:r>
        <w:separator/>
      </w:r>
    </w:p>
  </w:footnote>
  <w:footnote w:type="continuationSeparator" w:id="0">
    <w:p w14:paraId="23C22C66" w14:textId="77777777" w:rsidR="00F269A9" w:rsidRDefault="00F269A9" w:rsidP="00B81EF3">
      <w:pPr>
        <w:spacing w:after="0" w:line="240" w:lineRule="auto"/>
      </w:pPr>
      <w:r>
        <w:continuationSeparator/>
      </w:r>
    </w:p>
  </w:footnote>
  <w:footnote w:type="continuationNotice" w:id="1">
    <w:p w14:paraId="5F78D5FF" w14:textId="77777777" w:rsidR="00F269A9" w:rsidRDefault="00F26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5859A5C4" w:rsidR="00B81EF3" w:rsidRDefault="001A3A3E">
    <w:pPr>
      <w:pStyle w:val="Header"/>
    </w:pPr>
    <w:r w:rsidRPr="001A3A3E">
      <w:t xml:space="preserve">Practical Guide to </w:t>
    </w:r>
    <w:r w:rsidR="001649AF">
      <w:t>Data Backup and Recovery</w:t>
    </w:r>
    <w:r w:rsidR="00310474">
      <w:br/>
      <w:t xml:space="preserve">September </w:t>
    </w:r>
    <w:r w:rsidR="00684FE5">
      <w:t>22</w:t>
    </w:r>
    <w:r w:rsidR="00310474">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04D"/>
    <w:multiLevelType w:val="hybridMultilevel"/>
    <w:tmpl w:val="4512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B63"/>
    <w:multiLevelType w:val="hybridMultilevel"/>
    <w:tmpl w:val="1F00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A459C"/>
    <w:multiLevelType w:val="multilevel"/>
    <w:tmpl w:val="83B2B338"/>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8680713"/>
    <w:multiLevelType w:val="hybridMultilevel"/>
    <w:tmpl w:val="8A0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A5C87"/>
    <w:multiLevelType w:val="multilevel"/>
    <w:tmpl w:val="1ADCCDE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A8D41ED"/>
    <w:multiLevelType w:val="hybridMultilevel"/>
    <w:tmpl w:val="75CA455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2D8623B"/>
    <w:multiLevelType w:val="hybridMultilevel"/>
    <w:tmpl w:val="0FE6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460A8"/>
    <w:multiLevelType w:val="hybridMultilevel"/>
    <w:tmpl w:val="9C02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B19E3"/>
    <w:multiLevelType w:val="multilevel"/>
    <w:tmpl w:val="8274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B748A"/>
    <w:multiLevelType w:val="multilevel"/>
    <w:tmpl w:val="3A1A79DE"/>
    <w:lvl w:ilvl="0">
      <w:start w:val="3"/>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D25C56"/>
    <w:multiLevelType w:val="hybridMultilevel"/>
    <w:tmpl w:val="1C98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2091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7C14E01"/>
    <w:multiLevelType w:val="multilevel"/>
    <w:tmpl w:val="7E286C62"/>
    <w:lvl w:ilvl="0">
      <w:start w:val="4"/>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5B8078B7"/>
    <w:multiLevelType w:val="multilevel"/>
    <w:tmpl w:val="98C2C3AC"/>
    <w:lvl w:ilvl="0">
      <w:start w:val="3"/>
      <w:numFmt w:val="decimal"/>
      <w:lvlText w:val="%1."/>
      <w:lvlJc w:val="left"/>
      <w:pPr>
        <w:ind w:left="504" w:hanging="50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48B7020"/>
    <w:multiLevelType w:val="hybridMultilevel"/>
    <w:tmpl w:val="7224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65E7F"/>
    <w:multiLevelType w:val="hybridMultilevel"/>
    <w:tmpl w:val="9FDE9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97EC2"/>
    <w:multiLevelType w:val="multilevel"/>
    <w:tmpl w:val="6114CF3C"/>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470173177">
    <w:abstractNumId w:val="12"/>
  </w:num>
  <w:num w:numId="2" w16cid:durableId="924724441">
    <w:abstractNumId w:val="10"/>
  </w:num>
  <w:num w:numId="3" w16cid:durableId="595216198">
    <w:abstractNumId w:val="1"/>
  </w:num>
  <w:num w:numId="4" w16cid:durableId="1643385861">
    <w:abstractNumId w:val="11"/>
  </w:num>
  <w:num w:numId="5" w16cid:durableId="1033190237">
    <w:abstractNumId w:val="4"/>
  </w:num>
  <w:num w:numId="6" w16cid:durableId="1357543422">
    <w:abstractNumId w:val="3"/>
  </w:num>
  <w:num w:numId="7" w16cid:durableId="2013020488">
    <w:abstractNumId w:val="6"/>
  </w:num>
  <w:num w:numId="8" w16cid:durableId="1881896456">
    <w:abstractNumId w:val="16"/>
  </w:num>
  <w:num w:numId="9" w16cid:durableId="1915780212">
    <w:abstractNumId w:val="5"/>
  </w:num>
  <w:num w:numId="10" w16cid:durableId="915557727">
    <w:abstractNumId w:val="0"/>
  </w:num>
  <w:num w:numId="11" w16cid:durableId="1198156723">
    <w:abstractNumId w:val="13"/>
  </w:num>
  <w:num w:numId="12" w16cid:durableId="274485862">
    <w:abstractNumId w:val="2"/>
  </w:num>
  <w:num w:numId="13" w16cid:durableId="1854025485">
    <w:abstractNumId w:val="9"/>
  </w:num>
  <w:num w:numId="14" w16cid:durableId="1798328289">
    <w:abstractNumId w:val="18"/>
  </w:num>
  <w:num w:numId="15" w16cid:durableId="1785809839">
    <w:abstractNumId w:val="7"/>
  </w:num>
  <w:num w:numId="16" w16cid:durableId="1564490998">
    <w:abstractNumId w:val="15"/>
  </w:num>
  <w:num w:numId="17" w16cid:durableId="400712981">
    <w:abstractNumId w:val="14"/>
  </w:num>
  <w:num w:numId="18" w16cid:durableId="930428360">
    <w:abstractNumId w:val="17"/>
  </w:num>
  <w:num w:numId="19" w16cid:durableId="127849224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3607"/>
    <w:rsid w:val="00003B4B"/>
    <w:rsid w:val="000050F4"/>
    <w:rsid w:val="00005D39"/>
    <w:rsid w:val="00007BE4"/>
    <w:rsid w:val="000101DF"/>
    <w:rsid w:val="0001196E"/>
    <w:rsid w:val="00015AA3"/>
    <w:rsid w:val="0001661E"/>
    <w:rsid w:val="00017511"/>
    <w:rsid w:val="00020045"/>
    <w:rsid w:val="0002069D"/>
    <w:rsid w:val="00020965"/>
    <w:rsid w:val="0002113F"/>
    <w:rsid w:val="00024184"/>
    <w:rsid w:val="00026558"/>
    <w:rsid w:val="00030821"/>
    <w:rsid w:val="00032CF7"/>
    <w:rsid w:val="000347C0"/>
    <w:rsid w:val="00034E40"/>
    <w:rsid w:val="000362AE"/>
    <w:rsid w:val="00037D25"/>
    <w:rsid w:val="000434F7"/>
    <w:rsid w:val="000458C1"/>
    <w:rsid w:val="00047BC6"/>
    <w:rsid w:val="000532F1"/>
    <w:rsid w:val="00054C09"/>
    <w:rsid w:val="00055D2E"/>
    <w:rsid w:val="00056A95"/>
    <w:rsid w:val="00056DFC"/>
    <w:rsid w:val="00057437"/>
    <w:rsid w:val="00060851"/>
    <w:rsid w:val="000610B4"/>
    <w:rsid w:val="000616EB"/>
    <w:rsid w:val="0006276E"/>
    <w:rsid w:val="00062F49"/>
    <w:rsid w:val="00063530"/>
    <w:rsid w:val="00063937"/>
    <w:rsid w:val="000650FA"/>
    <w:rsid w:val="00066429"/>
    <w:rsid w:val="0007022E"/>
    <w:rsid w:val="00070689"/>
    <w:rsid w:val="00070E14"/>
    <w:rsid w:val="0007295E"/>
    <w:rsid w:val="00072C4D"/>
    <w:rsid w:val="0007582A"/>
    <w:rsid w:val="00077970"/>
    <w:rsid w:val="00081B08"/>
    <w:rsid w:val="000839D9"/>
    <w:rsid w:val="00084D4A"/>
    <w:rsid w:val="00084DFA"/>
    <w:rsid w:val="00086CF6"/>
    <w:rsid w:val="00087303"/>
    <w:rsid w:val="000913BA"/>
    <w:rsid w:val="000914D3"/>
    <w:rsid w:val="00094535"/>
    <w:rsid w:val="000965F4"/>
    <w:rsid w:val="000973A2"/>
    <w:rsid w:val="000A16AD"/>
    <w:rsid w:val="000A1DBA"/>
    <w:rsid w:val="000A43CD"/>
    <w:rsid w:val="000A5FBE"/>
    <w:rsid w:val="000A6381"/>
    <w:rsid w:val="000A6E89"/>
    <w:rsid w:val="000B16A5"/>
    <w:rsid w:val="000B2177"/>
    <w:rsid w:val="000B29D0"/>
    <w:rsid w:val="000B42BB"/>
    <w:rsid w:val="000C037C"/>
    <w:rsid w:val="000C17E9"/>
    <w:rsid w:val="000C19BE"/>
    <w:rsid w:val="000C2342"/>
    <w:rsid w:val="000C4223"/>
    <w:rsid w:val="000C454C"/>
    <w:rsid w:val="000C4D8E"/>
    <w:rsid w:val="000C695A"/>
    <w:rsid w:val="000C7156"/>
    <w:rsid w:val="000D0541"/>
    <w:rsid w:val="000D0637"/>
    <w:rsid w:val="000D1D19"/>
    <w:rsid w:val="000D4024"/>
    <w:rsid w:val="000D40B5"/>
    <w:rsid w:val="000D5291"/>
    <w:rsid w:val="000D66A1"/>
    <w:rsid w:val="000D758C"/>
    <w:rsid w:val="000D76EA"/>
    <w:rsid w:val="000E19A8"/>
    <w:rsid w:val="000E2ED1"/>
    <w:rsid w:val="000E3420"/>
    <w:rsid w:val="000E3F3E"/>
    <w:rsid w:val="000E4DF9"/>
    <w:rsid w:val="000E752B"/>
    <w:rsid w:val="000E7A22"/>
    <w:rsid w:val="000F3F7A"/>
    <w:rsid w:val="000F4F37"/>
    <w:rsid w:val="001001CB"/>
    <w:rsid w:val="001006A4"/>
    <w:rsid w:val="00102A6B"/>
    <w:rsid w:val="0010459D"/>
    <w:rsid w:val="0010551F"/>
    <w:rsid w:val="001062AF"/>
    <w:rsid w:val="00106325"/>
    <w:rsid w:val="001063C0"/>
    <w:rsid w:val="00111E48"/>
    <w:rsid w:val="001129A8"/>
    <w:rsid w:val="001157EC"/>
    <w:rsid w:val="00115F88"/>
    <w:rsid w:val="001160F2"/>
    <w:rsid w:val="0011614B"/>
    <w:rsid w:val="00117E99"/>
    <w:rsid w:val="0012181C"/>
    <w:rsid w:val="00121ACB"/>
    <w:rsid w:val="00124DA6"/>
    <w:rsid w:val="001259B6"/>
    <w:rsid w:val="00126AED"/>
    <w:rsid w:val="00126D78"/>
    <w:rsid w:val="00126EFC"/>
    <w:rsid w:val="00127A02"/>
    <w:rsid w:val="00127AA0"/>
    <w:rsid w:val="00135849"/>
    <w:rsid w:val="00137087"/>
    <w:rsid w:val="00137841"/>
    <w:rsid w:val="00140FCD"/>
    <w:rsid w:val="00141D5B"/>
    <w:rsid w:val="001420FD"/>
    <w:rsid w:val="00142FA3"/>
    <w:rsid w:val="001464F0"/>
    <w:rsid w:val="00146E59"/>
    <w:rsid w:val="0015142C"/>
    <w:rsid w:val="00151732"/>
    <w:rsid w:val="00151D95"/>
    <w:rsid w:val="0015251D"/>
    <w:rsid w:val="00154376"/>
    <w:rsid w:val="00154E56"/>
    <w:rsid w:val="00155E6C"/>
    <w:rsid w:val="00156A67"/>
    <w:rsid w:val="001574BC"/>
    <w:rsid w:val="00157645"/>
    <w:rsid w:val="0016165A"/>
    <w:rsid w:val="00161ADF"/>
    <w:rsid w:val="00161B79"/>
    <w:rsid w:val="00162620"/>
    <w:rsid w:val="00163359"/>
    <w:rsid w:val="0016396F"/>
    <w:rsid w:val="001649AF"/>
    <w:rsid w:val="00164B83"/>
    <w:rsid w:val="001659A1"/>
    <w:rsid w:val="00166AD2"/>
    <w:rsid w:val="0017070B"/>
    <w:rsid w:val="00172162"/>
    <w:rsid w:val="00174CBB"/>
    <w:rsid w:val="00175977"/>
    <w:rsid w:val="00176C54"/>
    <w:rsid w:val="00180E89"/>
    <w:rsid w:val="00181BD0"/>
    <w:rsid w:val="0018324E"/>
    <w:rsid w:val="00183B2E"/>
    <w:rsid w:val="00184E34"/>
    <w:rsid w:val="00185811"/>
    <w:rsid w:val="001864FB"/>
    <w:rsid w:val="00187B7B"/>
    <w:rsid w:val="00192804"/>
    <w:rsid w:val="00193A39"/>
    <w:rsid w:val="00193E6B"/>
    <w:rsid w:val="00194DA6"/>
    <w:rsid w:val="00195950"/>
    <w:rsid w:val="00196C37"/>
    <w:rsid w:val="001973C0"/>
    <w:rsid w:val="00197CE6"/>
    <w:rsid w:val="001A10D0"/>
    <w:rsid w:val="001A3A3E"/>
    <w:rsid w:val="001A3F8C"/>
    <w:rsid w:val="001A6AE8"/>
    <w:rsid w:val="001A6BD5"/>
    <w:rsid w:val="001B13B7"/>
    <w:rsid w:val="001B62A5"/>
    <w:rsid w:val="001B718D"/>
    <w:rsid w:val="001C2DAB"/>
    <w:rsid w:val="001C472E"/>
    <w:rsid w:val="001C4F9F"/>
    <w:rsid w:val="001C54B5"/>
    <w:rsid w:val="001C5D88"/>
    <w:rsid w:val="001C648C"/>
    <w:rsid w:val="001C6715"/>
    <w:rsid w:val="001C7E60"/>
    <w:rsid w:val="001D09F6"/>
    <w:rsid w:val="001D35D5"/>
    <w:rsid w:val="001D4A6D"/>
    <w:rsid w:val="001D57EA"/>
    <w:rsid w:val="001D7842"/>
    <w:rsid w:val="001E125F"/>
    <w:rsid w:val="001E12BE"/>
    <w:rsid w:val="001E1546"/>
    <w:rsid w:val="001E225F"/>
    <w:rsid w:val="001E5FB3"/>
    <w:rsid w:val="001E7BE0"/>
    <w:rsid w:val="001F0194"/>
    <w:rsid w:val="001F1A16"/>
    <w:rsid w:val="001F26EB"/>
    <w:rsid w:val="001F46F5"/>
    <w:rsid w:val="001F5965"/>
    <w:rsid w:val="001F6713"/>
    <w:rsid w:val="001F7D51"/>
    <w:rsid w:val="00200DC7"/>
    <w:rsid w:val="0020478D"/>
    <w:rsid w:val="00204AA8"/>
    <w:rsid w:val="0020557A"/>
    <w:rsid w:val="00210059"/>
    <w:rsid w:val="00210196"/>
    <w:rsid w:val="00210EE8"/>
    <w:rsid w:val="00211358"/>
    <w:rsid w:val="00211452"/>
    <w:rsid w:val="00211A52"/>
    <w:rsid w:val="00213BD1"/>
    <w:rsid w:val="00214502"/>
    <w:rsid w:val="00215C15"/>
    <w:rsid w:val="00216C9D"/>
    <w:rsid w:val="0021738F"/>
    <w:rsid w:val="0022134B"/>
    <w:rsid w:val="00225595"/>
    <w:rsid w:val="002258C7"/>
    <w:rsid w:val="00227155"/>
    <w:rsid w:val="00227BA5"/>
    <w:rsid w:val="00233ED2"/>
    <w:rsid w:val="00234FC1"/>
    <w:rsid w:val="00235B9F"/>
    <w:rsid w:val="00235BAC"/>
    <w:rsid w:val="00236421"/>
    <w:rsid w:val="00236EC9"/>
    <w:rsid w:val="002372BF"/>
    <w:rsid w:val="002412C6"/>
    <w:rsid w:val="002416B7"/>
    <w:rsid w:val="00242A68"/>
    <w:rsid w:val="0024313C"/>
    <w:rsid w:val="0024569E"/>
    <w:rsid w:val="00250337"/>
    <w:rsid w:val="00250CEE"/>
    <w:rsid w:val="00251A07"/>
    <w:rsid w:val="0025213D"/>
    <w:rsid w:val="002609BB"/>
    <w:rsid w:val="00262868"/>
    <w:rsid w:val="00263184"/>
    <w:rsid w:val="00263D08"/>
    <w:rsid w:val="002640A6"/>
    <w:rsid w:val="00266817"/>
    <w:rsid w:val="0027131F"/>
    <w:rsid w:val="002720F5"/>
    <w:rsid w:val="002728F4"/>
    <w:rsid w:val="002730BD"/>
    <w:rsid w:val="00275C37"/>
    <w:rsid w:val="00277150"/>
    <w:rsid w:val="00277DE3"/>
    <w:rsid w:val="00280E41"/>
    <w:rsid w:val="00281FEB"/>
    <w:rsid w:val="00282D8E"/>
    <w:rsid w:val="00292A11"/>
    <w:rsid w:val="00294252"/>
    <w:rsid w:val="00294680"/>
    <w:rsid w:val="00296993"/>
    <w:rsid w:val="002A1601"/>
    <w:rsid w:val="002A1C40"/>
    <w:rsid w:val="002A2AA0"/>
    <w:rsid w:val="002A3353"/>
    <w:rsid w:val="002A533F"/>
    <w:rsid w:val="002A5538"/>
    <w:rsid w:val="002A5983"/>
    <w:rsid w:val="002A5BDB"/>
    <w:rsid w:val="002B005C"/>
    <w:rsid w:val="002B218A"/>
    <w:rsid w:val="002B5408"/>
    <w:rsid w:val="002B5B9F"/>
    <w:rsid w:val="002C1FCF"/>
    <w:rsid w:val="002C2B87"/>
    <w:rsid w:val="002C349E"/>
    <w:rsid w:val="002C3554"/>
    <w:rsid w:val="002C40B7"/>
    <w:rsid w:val="002C4397"/>
    <w:rsid w:val="002C5107"/>
    <w:rsid w:val="002D0181"/>
    <w:rsid w:val="002D1401"/>
    <w:rsid w:val="002D286F"/>
    <w:rsid w:val="002D2F17"/>
    <w:rsid w:val="002D3001"/>
    <w:rsid w:val="002D38B8"/>
    <w:rsid w:val="002D4678"/>
    <w:rsid w:val="002D6A17"/>
    <w:rsid w:val="002E172F"/>
    <w:rsid w:val="002E26C0"/>
    <w:rsid w:val="002E4DFC"/>
    <w:rsid w:val="002E6BDB"/>
    <w:rsid w:val="002E6C16"/>
    <w:rsid w:val="002E7BFF"/>
    <w:rsid w:val="002F2D27"/>
    <w:rsid w:val="002F460A"/>
    <w:rsid w:val="002F4BFE"/>
    <w:rsid w:val="002F5453"/>
    <w:rsid w:val="002F5CF5"/>
    <w:rsid w:val="002F664B"/>
    <w:rsid w:val="002F744D"/>
    <w:rsid w:val="00300E11"/>
    <w:rsid w:val="00301719"/>
    <w:rsid w:val="00302C8B"/>
    <w:rsid w:val="0030364F"/>
    <w:rsid w:val="0030565A"/>
    <w:rsid w:val="003063C0"/>
    <w:rsid w:val="00307CF9"/>
    <w:rsid w:val="00310474"/>
    <w:rsid w:val="00311913"/>
    <w:rsid w:val="00311D73"/>
    <w:rsid w:val="00313FA2"/>
    <w:rsid w:val="00314C6B"/>
    <w:rsid w:val="003175C9"/>
    <w:rsid w:val="0031796E"/>
    <w:rsid w:val="003205A3"/>
    <w:rsid w:val="003211DE"/>
    <w:rsid w:val="00322AB0"/>
    <w:rsid w:val="00324D66"/>
    <w:rsid w:val="00330D05"/>
    <w:rsid w:val="003318AC"/>
    <w:rsid w:val="00334871"/>
    <w:rsid w:val="00335295"/>
    <w:rsid w:val="00335B6B"/>
    <w:rsid w:val="00336697"/>
    <w:rsid w:val="003403B0"/>
    <w:rsid w:val="00341723"/>
    <w:rsid w:val="00343BB7"/>
    <w:rsid w:val="00344904"/>
    <w:rsid w:val="00345DF0"/>
    <w:rsid w:val="00350553"/>
    <w:rsid w:val="0035155F"/>
    <w:rsid w:val="003515F6"/>
    <w:rsid w:val="003525BF"/>
    <w:rsid w:val="00352BD2"/>
    <w:rsid w:val="00353101"/>
    <w:rsid w:val="003543B9"/>
    <w:rsid w:val="0035495F"/>
    <w:rsid w:val="00356CFA"/>
    <w:rsid w:val="00357C0B"/>
    <w:rsid w:val="00362B97"/>
    <w:rsid w:val="003677B9"/>
    <w:rsid w:val="00370077"/>
    <w:rsid w:val="0037236C"/>
    <w:rsid w:val="0037291F"/>
    <w:rsid w:val="003772B4"/>
    <w:rsid w:val="00382592"/>
    <w:rsid w:val="00383B1E"/>
    <w:rsid w:val="00383FB8"/>
    <w:rsid w:val="00385F10"/>
    <w:rsid w:val="00386BE0"/>
    <w:rsid w:val="003872D8"/>
    <w:rsid w:val="00387B05"/>
    <w:rsid w:val="003909B6"/>
    <w:rsid w:val="0039587E"/>
    <w:rsid w:val="00397B2A"/>
    <w:rsid w:val="003A0DD3"/>
    <w:rsid w:val="003A1431"/>
    <w:rsid w:val="003A1DC5"/>
    <w:rsid w:val="003A1EA5"/>
    <w:rsid w:val="003A7275"/>
    <w:rsid w:val="003B1455"/>
    <w:rsid w:val="003B170D"/>
    <w:rsid w:val="003B221B"/>
    <w:rsid w:val="003B2D3B"/>
    <w:rsid w:val="003B602D"/>
    <w:rsid w:val="003B6530"/>
    <w:rsid w:val="003B6973"/>
    <w:rsid w:val="003B7BE7"/>
    <w:rsid w:val="003C0750"/>
    <w:rsid w:val="003C0B13"/>
    <w:rsid w:val="003C0B17"/>
    <w:rsid w:val="003C12DD"/>
    <w:rsid w:val="003C25A7"/>
    <w:rsid w:val="003C322F"/>
    <w:rsid w:val="003C4E7C"/>
    <w:rsid w:val="003C656C"/>
    <w:rsid w:val="003C72F9"/>
    <w:rsid w:val="003D14B8"/>
    <w:rsid w:val="003D2850"/>
    <w:rsid w:val="003D2CF6"/>
    <w:rsid w:val="003D50DE"/>
    <w:rsid w:val="003D533C"/>
    <w:rsid w:val="003D59F1"/>
    <w:rsid w:val="003D5D58"/>
    <w:rsid w:val="003D645B"/>
    <w:rsid w:val="003E0587"/>
    <w:rsid w:val="003E1604"/>
    <w:rsid w:val="003E1B0E"/>
    <w:rsid w:val="003E1B24"/>
    <w:rsid w:val="003E45EA"/>
    <w:rsid w:val="003E4989"/>
    <w:rsid w:val="003E76B3"/>
    <w:rsid w:val="003F009D"/>
    <w:rsid w:val="003F0597"/>
    <w:rsid w:val="003F0C0A"/>
    <w:rsid w:val="003F0CCD"/>
    <w:rsid w:val="003F177D"/>
    <w:rsid w:val="003F2195"/>
    <w:rsid w:val="003F3421"/>
    <w:rsid w:val="003F3C4B"/>
    <w:rsid w:val="003F444D"/>
    <w:rsid w:val="003F6DA9"/>
    <w:rsid w:val="00400B36"/>
    <w:rsid w:val="00400F77"/>
    <w:rsid w:val="0040323D"/>
    <w:rsid w:val="00404462"/>
    <w:rsid w:val="0040455D"/>
    <w:rsid w:val="00412439"/>
    <w:rsid w:val="004144DD"/>
    <w:rsid w:val="00415C26"/>
    <w:rsid w:val="00421456"/>
    <w:rsid w:val="00421FC7"/>
    <w:rsid w:val="004262CE"/>
    <w:rsid w:val="00431982"/>
    <w:rsid w:val="0043560E"/>
    <w:rsid w:val="004378AC"/>
    <w:rsid w:val="0044141E"/>
    <w:rsid w:val="0044347F"/>
    <w:rsid w:val="00443BC3"/>
    <w:rsid w:val="004445E5"/>
    <w:rsid w:val="00444D36"/>
    <w:rsid w:val="00444F07"/>
    <w:rsid w:val="0044549A"/>
    <w:rsid w:val="00445FE3"/>
    <w:rsid w:val="004460E0"/>
    <w:rsid w:val="00446183"/>
    <w:rsid w:val="00446473"/>
    <w:rsid w:val="0044705E"/>
    <w:rsid w:val="004475CF"/>
    <w:rsid w:val="0045026F"/>
    <w:rsid w:val="0045063F"/>
    <w:rsid w:val="00450CF8"/>
    <w:rsid w:val="004523C0"/>
    <w:rsid w:val="00452C72"/>
    <w:rsid w:val="00456DE2"/>
    <w:rsid w:val="00461330"/>
    <w:rsid w:val="00462B42"/>
    <w:rsid w:val="004658C7"/>
    <w:rsid w:val="004676F4"/>
    <w:rsid w:val="00467877"/>
    <w:rsid w:val="0047072E"/>
    <w:rsid w:val="00471D99"/>
    <w:rsid w:val="0047266A"/>
    <w:rsid w:val="00473017"/>
    <w:rsid w:val="00482C08"/>
    <w:rsid w:val="00482FD6"/>
    <w:rsid w:val="00484DB0"/>
    <w:rsid w:val="00485A0E"/>
    <w:rsid w:val="004873FE"/>
    <w:rsid w:val="00490033"/>
    <w:rsid w:val="004907C6"/>
    <w:rsid w:val="00492F96"/>
    <w:rsid w:val="0049355F"/>
    <w:rsid w:val="0049363E"/>
    <w:rsid w:val="004937B0"/>
    <w:rsid w:val="0049409F"/>
    <w:rsid w:val="00494EC7"/>
    <w:rsid w:val="00495C6B"/>
    <w:rsid w:val="0049632D"/>
    <w:rsid w:val="00497D21"/>
    <w:rsid w:val="004A05D8"/>
    <w:rsid w:val="004A14BA"/>
    <w:rsid w:val="004A319D"/>
    <w:rsid w:val="004A7279"/>
    <w:rsid w:val="004B160D"/>
    <w:rsid w:val="004B1871"/>
    <w:rsid w:val="004B2752"/>
    <w:rsid w:val="004B519E"/>
    <w:rsid w:val="004B5F1B"/>
    <w:rsid w:val="004C1998"/>
    <w:rsid w:val="004C19C5"/>
    <w:rsid w:val="004C46A6"/>
    <w:rsid w:val="004C47D7"/>
    <w:rsid w:val="004C6470"/>
    <w:rsid w:val="004C71FD"/>
    <w:rsid w:val="004D14DA"/>
    <w:rsid w:val="004D1763"/>
    <w:rsid w:val="004D235C"/>
    <w:rsid w:val="004D343B"/>
    <w:rsid w:val="004D3481"/>
    <w:rsid w:val="004D7086"/>
    <w:rsid w:val="004D79B0"/>
    <w:rsid w:val="004D7F68"/>
    <w:rsid w:val="004E0664"/>
    <w:rsid w:val="004E2943"/>
    <w:rsid w:val="004E37CA"/>
    <w:rsid w:val="004E64EC"/>
    <w:rsid w:val="004E7CD0"/>
    <w:rsid w:val="004F0072"/>
    <w:rsid w:val="004F3412"/>
    <w:rsid w:val="004F3B3A"/>
    <w:rsid w:val="004F3B41"/>
    <w:rsid w:val="004F3FBA"/>
    <w:rsid w:val="004F572B"/>
    <w:rsid w:val="004F6C5A"/>
    <w:rsid w:val="004F6D34"/>
    <w:rsid w:val="004F7464"/>
    <w:rsid w:val="004F7D45"/>
    <w:rsid w:val="004F7FC4"/>
    <w:rsid w:val="005004F4"/>
    <w:rsid w:val="00502E9C"/>
    <w:rsid w:val="00503581"/>
    <w:rsid w:val="005045DB"/>
    <w:rsid w:val="0050460D"/>
    <w:rsid w:val="00504F24"/>
    <w:rsid w:val="0051357B"/>
    <w:rsid w:val="0051560D"/>
    <w:rsid w:val="00520D23"/>
    <w:rsid w:val="00520F64"/>
    <w:rsid w:val="005231B4"/>
    <w:rsid w:val="00523C34"/>
    <w:rsid w:val="0052540B"/>
    <w:rsid w:val="005254EE"/>
    <w:rsid w:val="00526556"/>
    <w:rsid w:val="00530EE4"/>
    <w:rsid w:val="0053392E"/>
    <w:rsid w:val="0053511F"/>
    <w:rsid w:val="0054182B"/>
    <w:rsid w:val="00543E52"/>
    <w:rsid w:val="00543EA8"/>
    <w:rsid w:val="00544900"/>
    <w:rsid w:val="00547803"/>
    <w:rsid w:val="00551E69"/>
    <w:rsid w:val="00556BB9"/>
    <w:rsid w:val="00560D96"/>
    <w:rsid w:val="00561ABC"/>
    <w:rsid w:val="00561C52"/>
    <w:rsid w:val="00563A68"/>
    <w:rsid w:val="00563FFB"/>
    <w:rsid w:val="00565E90"/>
    <w:rsid w:val="00565F03"/>
    <w:rsid w:val="00570226"/>
    <w:rsid w:val="00572820"/>
    <w:rsid w:val="00573BD4"/>
    <w:rsid w:val="00573F9A"/>
    <w:rsid w:val="00574B82"/>
    <w:rsid w:val="00574C8A"/>
    <w:rsid w:val="005756B2"/>
    <w:rsid w:val="00575C86"/>
    <w:rsid w:val="005768AE"/>
    <w:rsid w:val="00577061"/>
    <w:rsid w:val="0058243A"/>
    <w:rsid w:val="005825C1"/>
    <w:rsid w:val="00585DB0"/>
    <w:rsid w:val="00585F57"/>
    <w:rsid w:val="00590E17"/>
    <w:rsid w:val="00592CAF"/>
    <w:rsid w:val="00593D30"/>
    <w:rsid w:val="00593F8C"/>
    <w:rsid w:val="00595361"/>
    <w:rsid w:val="00596401"/>
    <w:rsid w:val="00596EB0"/>
    <w:rsid w:val="005A0BAE"/>
    <w:rsid w:val="005A0FAD"/>
    <w:rsid w:val="005A42A9"/>
    <w:rsid w:val="005A4C9A"/>
    <w:rsid w:val="005A4DA1"/>
    <w:rsid w:val="005A6D31"/>
    <w:rsid w:val="005B2A33"/>
    <w:rsid w:val="005B3107"/>
    <w:rsid w:val="005B4A27"/>
    <w:rsid w:val="005C116B"/>
    <w:rsid w:val="005C27D4"/>
    <w:rsid w:val="005C39F9"/>
    <w:rsid w:val="005C3C28"/>
    <w:rsid w:val="005C44FF"/>
    <w:rsid w:val="005C6F5F"/>
    <w:rsid w:val="005D0AAE"/>
    <w:rsid w:val="005D194C"/>
    <w:rsid w:val="005D2F0E"/>
    <w:rsid w:val="005D3AB1"/>
    <w:rsid w:val="005D5A0C"/>
    <w:rsid w:val="005D61F3"/>
    <w:rsid w:val="005E10F1"/>
    <w:rsid w:val="005E114A"/>
    <w:rsid w:val="005E11C8"/>
    <w:rsid w:val="005E1283"/>
    <w:rsid w:val="005E14D5"/>
    <w:rsid w:val="005E3729"/>
    <w:rsid w:val="005E3857"/>
    <w:rsid w:val="005E7612"/>
    <w:rsid w:val="005F0721"/>
    <w:rsid w:val="005F0B92"/>
    <w:rsid w:val="005F13F5"/>
    <w:rsid w:val="005F1B93"/>
    <w:rsid w:val="005F4415"/>
    <w:rsid w:val="005F4BC7"/>
    <w:rsid w:val="005F4C2D"/>
    <w:rsid w:val="006018F5"/>
    <w:rsid w:val="00602B0F"/>
    <w:rsid w:val="00603D94"/>
    <w:rsid w:val="0060629E"/>
    <w:rsid w:val="006064B0"/>
    <w:rsid w:val="0061208D"/>
    <w:rsid w:val="0061218F"/>
    <w:rsid w:val="00612B39"/>
    <w:rsid w:val="00613EC8"/>
    <w:rsid w:val="00614233"/>
    <w:rsid w:val="00614AD2"/>
    <w:rsid w:val="00615C01"/>
    <w:rsid w:val="00617B8B"/>
    <w:rsid w:val="00617D26"/>
    <w:rsid w:val="006208DD"/>
    <w:rsid w:val="00621365"/>
    <w:rsid w:val="00624CBE"/>
    <w:rsid w:val="00624FC2"/>
    <w:rsid w:val="006260E3"/>
    <w:rsid w:val="0062720E"/>
    <w:rsid w:val="006274E4"/>
    <w:rsid w:val="0062779C"/>
    <w:rsid w:val="00630153"/>
    <w:rsid w:val="00633F01"/>
    <w:rsid w:val="00634504"/>
    <w:rsid w:val="00634CD1"/>
    <w:rsid w:val="00636014"/>
    <w:rsid w:val="00636863"/>
    <w:rsid w:val="00640F6A"/>
    <w:rsid w:val="006410E3"/>
    <w:rsid w:val="0064111A"/>
    <w:rsid w:val="0064145E"/>
    <w:rsid w:val="0064479E"/>
    <w:rsid w:val="0064587B"/>
    <w:rsid w:val="006462A8"/>
    <w:rsid w:val="00650022"/>
    <w:rsid w:val="006512FC"/>
    <w:rsid w:val="00651DAB"/>
    <w:rsid w:val="00652062"/>
    <w:rsid w:val="006523E5"/>
    <w:rsid w:val="00652C37"/>
    <w:rsid w:val="00653489"/>
    <w:rsid w:val="00653CB5"/>
    <w:rsid w:val="00655A6E"/>
    <w:rsid w:val="0065686A"/>
    <w:rsid w:val="00657A9B"/>
    <w:rsid w:val="00660F8C"/>
    <w:rsid w:val="00661D37"/>
    <w:rsid w:val="00663551"/>
    <w:rsid w:val="00667715"/>
    <w:rsid w:val="00670A1B"/>
    <w:rsid w:val="00671D7D"/>
    <w:rsid w:val="00673327"/>
    <w:rsid w:val="00675187"/>
    <w:rsid w:val="006760E0"/>
    <w:rsid w:val="0067795F"/>
    <w:rsid w:val="00681A04"/>
    <w:rsid w:val="00681B93"/>
    <w:rsid w:val="00682959"/>
    <w:rsid w:val="00684FE5"/>
    <w:rsid w:val="006861B9"/>
    <w:rsid w:val="006930C2"/>
    <w:rsid w:val="00694D1A"/>
    <w:rsid w:val="00694EAC"/>
    <w:rsid w:val="00697732"/>
    <w:rsid w:val="006A20C4"/>
    <w:rsid w:val="006A24CA"/>
    <w:rsid w:val="006A5C0B"/>
    <w:rsid w:val="006A6E64"/>
    <w:rsid w:val="006B022C"/>
    <w:rsid w:val="006B23FD"/>
    <w:rsid w:val="006B26DB"/>
    <w:rsid w:val="006B3804"/>
    <w:rsid w:val="006B5030"/>
    <w:rsid w:val="006C4687"/>
    <w:rsid w:val="006C74AF"/>
    <w:rsid w:val="006D328E"/>
    <w:rsid w:val="006D3C83"/>
    <w:rsid w:val="006D3D1D"/>
    <w:rsid w:val="006D46FF"/>
    <w:rsid w:val="006D4FDA"/>
    <w:rsid w:val="006D521F"/>
    <w:rsid w:val="006D52BD"/>
    <w:rsid w:val="006E1BF6"/>
    <w:rsid w:val="006E1C0B"/>
    <w:rsid w:val="006E23A3"/>
    <w:rsid w:val="006E578F"/>
    <w:rsid w:val="006E7CA1"/>
    <w:rsid w:val="006F1958"/>
    <w:rsid w:val="006F79F8"/>
    <w:rsid w:val="007003CA"/>
    <w:rsid w:val="007008F9"/>
    <w:rsid w:val="007040F9"/>
    <w:rsid w:val="007054C2"/>
    <w:rsid w:val="00706080"/>
    <w:rsid w:val="00706B71"/>
    <w:rsid w:val="0070742F"/>
    <w:rsid w:val="007109E5"/>
    <w:rsid w:val="00711653"/>
    <w:rsid w:val="00711C37"/>
    <w:rsid w:val="00711D0C"/>
    <w:rsid w:val="00711F44"/>
    <w:rsid w:val="00712E8B"/>
    <w:rsid w:val="007131C9"/>
    <w:rsid w:val="00713340"/>
    <w:rsid w:val="00713F2D"/>
    <w:rsid w:val="00714344"/>
    <w:rsid w:val="00714F65"/>
    <w:rsid w:val="00716106"/>
    <w:rsid w:val="0071680F"/>
    <w:rsid w:val="007168EE"/>
    <w:rsid w:val="007173DC"/>
    <w:rsid w:val="00717A08"/>
    <w:rsid w:val="00720457"/>
    <w:rsid w:val="0072369F"/>
    <w:rsid w:val="00725112"/>
    <w:rsid w:val="00727355"/>
    <w:rsid w:val="00732B7A"/>
    <w:rsid w:val="0073327E"/>
    <w:rsid w:val="0073390E"/>
    <w:rsid w:val="0073420B"/>
    <w:rsid w:val="00737CF4"/>
    <w:rsid w:val="00740818"/>
    <w:rsid w:val="00741065"/>
    <w:rsid w:val="00741D93"/>
    <w:rsid w:val="00742454"/>
    <w:rsid w:val="0074425B"/>
    <w:rsid w:val="00750647"/>
    <w:rsid w:val="00751F71"/>
    <w:rsid w:val="00752CF3"/>
    <w:rsid w:val="007568BF"/>
    <w:rsid w:val="00757C99"/>
    <w:rsid w:val="0076112C"/>
    <w:rsid w:val="007667BD"/>
    <w:rsid w:val="007678F9"/>
    <w:rsid w:val="007703E6"/>
    <w:rsid w:val="00770EE6"/>
    <w:rsid w:val="00772443"/>
    <w:rsid w:val="007736BA"/>
    <w:rsid w:val="00775A2B"/>
    <w:rsid w:val="007814F7"/>
    <w:rsid w:val="00783DBE"/>
    <w:rsid w:val="00784610"/>
    <w:rsid w:val="007927F4"/>
    <w:rsid w:val="00793FD0"/>
    <w:rsid w:val="00794AE9"/>
    <w:rsid w:val="007956BB"/>
    <w:rsid w:val="007969D7"/>
    <w:rsid w:val="007A1998"/>
    <w:rsid w:val="007A312E"/>
    <w:rsid w:val="007A378B"/>
    <w:rsid w:val="007A3F43"/>
    <w:rsid w:val="007A4CEA"/>
    <w:rsid w:val="007A67CD"/>
    <w:rsid w:val="007A74F4"/>
    <w:rsid w:val="007A7CCE"/>
    <w:rsid w:val="007B2805"/>
    <w:rsid w:val="007B3544"/>
    <w:rsid w:val="007B3F52"/>
    <w:rsid w:val="007B4B14"/>
    <w:rsid w:val="007B7262"/>
    <w:rsid w:val="007B7C76"/>
    <w:rsid w:val="007C0069"/>
    <w:rsid w:val="007C0708"/>
    <w:rsid w:val="007C13DC"/>
    <w:rsid w:val="007C1494"/>
    <w:rsid w:val="007C27EA"/>
    <w:rsid w:val="007C400E"/>
    <w:rsid w:val="007C4A0A"/>
    <w:rsid w:val="007C5BD7"/>
    <w:rsid w:val="007C5DAC"/>
    <w:rsid w:val="007C6E14"/>
    <w:rsid w:val="007C702D"/>
    <w:rsid w:val="007D005E"/>
    <w:rsid w:val="007E02D6"/>
    <w:rsid w:val="007E3134"/>
    <w:rsid w:val="007E3801"/>
    <w:rsid w:val="007E509E"/>
    <w:rsid w:val="007E66C4"/>
    <w:rsid w:val="007E7665"/>
    <w:rsid w:val="007F07E0"/>
    <w:rsid w:val="007F4896"/>
    <w:rsid w:val="007F4E78"/>
    <w:rsid w:val="007F69F1"/>
    <w:rsid w:val="007F6D21"/>
    <w:rsid w:val="007F6FA3"/>
    <w:rsid w:val="007F7FB6"/>
    <w:rsid w:val="00800C61"/>
    <w:rsid w:val="00803DA9"/>
    <w:rsid w:val="0080475C"/>
    <w:rsid w:val="00805137"/>
    <w:rsid w:val="00805679"/>
    <w:rsid w:val="00805766"/>
    <w:rsid w:val="00805AE2"/>
    <w:rsid w:val="00807D3C"/>
    <w:rsid w:val="008120D3"/>
    <w:rsid w:val="00812BE7"/>
    <w:rsid w:val="00812D6A"/>
    <w:rsid w:val="008130F5"/>
    <w:rsid w:val="00813B44"/>
    <w:rsid w:val="008215D1"/>
    <w:rsid w:val="0082238E"/>
    <w:rsid w:val="008226D2"/>
    <w:rsid w:val="00824D60"/>
    <w:rsid w:val="00825708"/>
    <w:rsid w:val="00826EF7"/>
    <w:rsid w:val="008278B7"/>
    <w:rsid w:val="008312C1"/>
    <w:rsid w:val="0083259F"/>
    <w:rsid w:val="00832CD3"/>
    <w:rsid w:val="00833830"/>
    <w:rsid w:val="008359DE"/>
    <w:rsid w:val="0083710F"/>
    <w:rsid w:val="00840230"/>
    <w:rsid w:val="00840459"/>
    <w:rsid w:val="00840EAD"/>
    <w:rsid w:val="008451BB"/>
    <w:rsid w:val="0084575C"/>
    <w:rsid w:val="00846776"/>
    <w:rsid w:val="0085063F"/>
    <w:rsid w:val="00850986"/>
    <w:rsid w:val="00850B6F"/>
    <w:rsid w:val="008519B3"/>
    <w:rsid w:val="008523FB"/>
    <w:rsid w:val="0085484C"/>
    <w:rsid w:val="00855A0C"/>
    <w:rsid w:val="00857449"/>
    <w:rsid w:val="008625AE"/>
    <w:rsid w:val="008637F5"/>
    <w:rsid w:val="00864320"/>
    <w:rsid w:val="00864B3E"/>
    <w:rsid w:val="008660F8"/>
    <w:rsid w:val="008674EF"/>
    <w:rsid w:val="00871E59"/>
    <w:rsid w:val="0087217C"/>
    <w:rsid w:val="008725E6"/>
    <w:rsid w:val="008749DF"/>
    <w:rsid w:val="00874AE0"/>
    <w:rsid w:val="0087586F"/>
    <w:rsid w:val="008767BF"/>
    <w:rsid w:val="00877EA4"/>
    <w:rsid w:val="00882051"/>
    <w:rsid w:val="00882BD7"/>
    <w:rsid w:val="008845BB"/>
    <w:rsid w:val="00885889"/>
    <w:rsid w:val="00887830"/>
    <w:rsid w:val="0089079E"/>
    <w:rsid w:val="008909EC"/>
    <w:rsid w:val="008931D9"/>
    <w:rsid w:val="00893243"/>
    <w:rsid w:val="0089345D"/>
    <w:rsid w:val="0089462F"/>
    <w:rsid w:val="00895953"/>
    <w:rsid w:val="00895A46"/>
    <w:rsid w:val="008970FA"/>
    <w:rsid w:val="00897609"/>
    <w:rsid w:val="008A359B"/>
    <w:rsid w:val="008A36F1"/>
    <w:rsid w:val="008A3F82"/>
    <w:rsid w:val="008A6D90"/>
    <w:rsid w:val="008A7446"/>
    <w:rsid w:val="008B0F02"/>
    <w:rsid w:val="008B165E"/>
    <w:rsid w:val="008B2804"/>
    <w:rsid w:val="008B4510"/>
    <w:rsid w:val="008B481B"/>
    <w:rsid w:val="008B6438"/>
    <w:rsid w:val="008B6618"/>
    <w:rsid w:val="008C02B1"/>
    <w:rsid w:val="008C0EC6"/>
    <w:rsid w:val="008C47BE"/>
    <w:rsid w:val="008C75E1"/>
    <w:rsid w:val="008D1262"/>
    <w:rsid w:val="008D1DE6"/>
    <w:rsid w:val="008D33CC"/>
    <w:rsid w:val="008D7EF5"/>
    <w:rsid w:val="008E0A4C"/>
    <w:rsid w:val="008F103A"/>
    <w:rsid w:val="008F12B2"/>
    <w:rsid w:val="008F1EB6"/>
    <w:rsid w:val="008F3048"/>
    <w:rsid w:val="008F3388"/>
    <w:rsid w:val="008F3C17"/>
    <w:rsid w:val="008F5D0B"/>
    <w:rsid w:val="00901746"/>
    <w:rsid w:val="0090230C"/>
    <w:rsid w:val="0090250C"/>
    <w:rsid w:val="00902A5C"/>
    <w:rsid w:val="00902FEB"/>
    <w:rsid w:val="00904BD6"/>
    <w:rsid w:val="00905CE7"/>
    <w:rsid w:val="00910E22"/>
    <w:rsid w:val="009178E6"/>
    <w:rsid w:val="009218BD"/>
    <w:rsid w:val="00922FDB"/>
    <w:rsid w:val="00923B0C"/>
    <w:rsid w:val="00924EE1"/>
    <w:rsid w:val="0092526E"/>
    <w:rsid w:val="009276AA"/>
    <w:rsid w:val="00931873"/>
    <w:rsid w:val="0093351C"/>
    <w:rsid w:val="009411FF"/>
    <w:rsid w:val="009421AD"/>
    <w:rsid w:val="00945BBB"/>
    <w:rsid w:val="00946030"/>
    <w:rsid w:val="009471F8"/>
    <w:rsid w:val="00950406"/>
    <w:rsid w:val="00950521"/>
    <w:rsid w:val="00950D32"/>
    <w:rsid w:val="00951E43"/>
    <w:rsid w:val="00953ABF"/>
    <w:rsid w:val="009559B5"/>
    <w:rsid w:val="00956FFA"/>
    <w:rsid w:val="009621A7"/>
    <w:rsid w:val="0096291B"/>
    <w:rsid w:val="00963D60"/>
    <w:rsid w:val="00966E70"/>
    <w:rsid w:val="0097030D"/>
    <w:rsid w:val="00970F19"/>
    <w:rsid w:val="0097483B"/>
    <w:rsid w:val="00975103"/>
    <w:rsid w:val="00975288"/>
    <w:rsid w:val="00975E2F"/>
    <w:rsid w:val="00976215"/>
    <w:rsid w:val="00977CDB"/>
    <w:rsid w:val="00981B66"/>
    <w:rsid w:val="00985DD7"/>
    <w:rsid w:val="00986BFE"/>
    <w:rsid w:val="009909B5"/>
    <w:rsid w:val="0099168C"/>
    <w:rsid w:val="009917FE"/>
    <w:rsid w:val="009931AC"/>
    <w:rsid w:val="00994560"/>
    <w:rsid w:val="009949F7"/>
    <w:rsid w:val="00995B7C"/>
    <w:rsid w:val="00997929"/>
    <w:rsid w:val="009A0C2B"/>
    <w:rsid w:val="009A282D"/>
    <w:rsid w:val="009A2ABF"/>
    <w:rsid w:val="009A3A22"/>
    <w:rsid w:val="009A49CC"/>
    <w:rsid w:val="009A5EBC"/>
    <w:rsid w:val="009A6BEA"/>
    <w:rsid w:val="009B0411"/>
    <w:rsid w:val="009B33B5"/>
    <w:rsid w:val="009B3C02"/>
    <w:rsid w:val="009B4858"/>
    <w:rsid w:val="009B74CF"/>
    <w:rsid w:val="009C02FA"/>
    <w:rsid w:val="009C10D8"/>
    <w:rsid w:val="009C12D2"/>
    <w:rsid w:val="009C290F"/>
    <w:rsid w:val="009C339B"/>
    <w:rsid w:val="009C5981"/>
    <w:rsid w:val="009C7A50"/>
    <w:rsid w:val="009D10C1"/>
    <w:rsid w:val="009D1C49"/>
    <w:rsid w:val="009D5F50"/>
    <w:rsid w:val="009D6A98"/>
    <w:rsid w:val="009D7B87"/>
    <w:rsid w:val="009E1591"/>
    <w:rsid w:val="009E1CD4"/>
    <w:rsid w:val="009E3A2F"/>
    <w:rsid w:val="009E5131"/>
    <w:rsid w:val="009F4CCC"/>
    <w:rsid w:val="009F6C1E"/>
    <w:rsid w:val="009F6F0F"/>
    <w:rsid w:val="009F76C5"/>
    <w:rsid w:val="009F7FBB"/>
    <w:rsid w:val="00A002B1"/>
    <w:rsid w:val="00A0065F"/>
    <w:rsid w:val="00A00AF2"/>
    <w:rsid w:val="00A0462E"/>
    <w:rsid w:val="00A046A8"/>
    <w:rsid w:val="00A06345"/>
    <w:rsid w:val="00A07355"/>
    <w:rsid w:val="00A10FF3"/>
    <w:rsid w:val="00A11FB7"/>
    <w:rsid w:val="00A13ACD"/>
    <w:rsid w:val="00A13F73"/>
    <w:rsid w:val="00A1443A"/>
    <w:rsid w:val="00A15159"/>
    <w:rsid w:val="00A1747E"/>
    <w:rsid w:val="00A20155"/>
    <w:rsid w:val="00A223F2"/>
    <w:rsid w:val="00A22A6B"/>
    <w:rsid w:val="00A22BE6"/>
    <w:rsid w:val="00A24137"/>
    <w:rsid w:val="00A250BD"/>
    <w:rsid w:val="00A25D80"/>
    <w:rsid w:val="00A30D4B"/>
    <w:rsid w:val="00A3119C"/>
    <w:rsid w:val="00A31B6B"/>
    <w:rsid w:val="00A3205D"/>
    <w:rsid w:val="00A35CC9"/>
    <w:rsid w:val="00A37003"/>
    <w:rsid w:val="00A4156E"/>
    <w:rsid w:val="00A41F88"/>
    <w:rsid w:val="00A42A34"/>
    <w:rsid w:val="00A42E5D"/>
    <w:rsid w:val="00A4345D"/>
    <w:rsid w:val="00A44692"/>
    <w:rsid w:val="00A449DA"/>
    <w:rsid w:val="00A44B1A"/>
    <w:rsid w:val="00A44C42"/>
    <w:rsid w:val="00A4677B"/>
    <w:rsid w:val="00A46DFD"/>
    <w:rsid w:val="00A52114"/>
    <w:rsid w:val="00A551F8"/>
    <w:rsid w:val="00A556E0"/>
    <w:rsid w:val="00A563AB"/>
    <w:rsid w:val="00A56C30"/>
    <w:rsid w:val="00A56D4F"/>
    <w:rsid w:val="00A60DBF"/>
    <w:rsid w:val="00A61655"/>
    <w:rsid w:val="00A62870"/>
    <w:rsid w:val="00A635EE"/>
    <w:rsid w:val="00A63928"/>
    <w:rsid w:val="00A72553"/>
    <w:rsid w:val="00A73449"/>
    <w:rsid w:val="00A75442"/>
    <w:rsid w:val="00A766E7"/>
    <w:rsid w:val="00A815E6"/>
    <w:rsid w:val="00A822B2"/>
    <w:rsid w:val="00A82890"/>
    <w:rsid w:val="00A846DF"/>
    <w:rsid w:val="00A85602"/>
    <w:rsid w:val="00A906F0"/>
    <w:rsid w:val="00A94204"/>
    <w:rsid w:val="00A943B5"/>
    <w:rsid w:val="00A962CC"/>
    <w:rsid w:val="00AA28A9"/>
    <w:rsid w:val="00AA317B"/>
    <w:rsid w:val="00AA5715"/>
    <w:rsid w:val="00AA5EC5"/>
    <w:rsid w:val="00AA7263"/>
    <w:rsid w:val="00AA7790"/>
    <w:rsid w:val="00AB07B8"/>
    <w:rsid w:val="00AB2A48"/>
    <w:rsid w:val="00AB4686"/>
    <w:rsid w:val="00AB5543"/>
    <w:rsid w:val="00AB5856"/>
    <w:rsid w:val="00AB7440"/>
    <w:rsid w:val="00AC3610"/>
    <w:rsid w:val="00AC3617"/>
    <w:rsid w:val="00AC6409"/>
    <w:rsid w:val="00AD25CD"/>
    <w:rsid w:val="00AD499C"/>
    <w:rsid w:val="00AD5843"/>
    <w:rsid w:val="00AD5986"/>
    <w:rsid w:val="00AD7284"/>
    <w:rsid w:val="00AD7824"/>
    <w:rsid w:val="00AE217A"/>
    <w:rsid w:val="00AE247B"/>
    <w:rsid w:val="00AE5EEE"/>
    <w:rsid w:val="00AF05A7"/>
    <w:rsid w:val="00AF0FC6"/>
    <w:rsid w:val="00AF1136"/>
    <w:rsid w:val="00AF56BF"/>
    <w:rsid w:val="00AF5B28"/>
    <w:rsid w:val="00AF5B7A"/>
    <w:rsid w:val="00AF729E"/>
    <w:rsid w:val="00AF767F"/>
    <w:rsid w:val="00B00509"/>
    <w:rsid w:val="00B008EC"/>
    <w:rsid w:val="00B0106E"/>
    <w:rsid w:val="00B0145A"/>
    <w:rsid w:val="00B0448C"/>
    <w:rsid w:val="00B05320"/>
    <w:rsid w:val="00B06EE1"/>
    <w:rsid w:val="00B1199F"/>
    <w:rsid w:val="00B134C8"/>
    <w:rsid w:val="00B158E5"/>
    <w:rsid w:val="00B16368"/>
    <w:rsid w:val="00B16E4A"/>
    <w:rsid w:val="00B17CA0"/>
    <w:rsid w:val="00B207A8"/>
    <w:rsid w:val="00B212C3"/>
    <w:rsid w:val="00B231BD"/>
    <w:rsid w:val="00B232A2"/>
    <w:rsid w:val="00B23CB2"/>
    <w:rsid w:val="00B23DB6"/>
    <w:rsid w:val="00B2403E"/>
    <w:rsid w:val="00B24063"/>
    <w:rsid w:val="00B27B72"/>
    <w:rsid w:val="00B307A6"/>
    <w:rsid w:val="00B30CA0"/>
    <w:rsid w:val="00B319E5"/>
    <w:rsid w:val="00B33367"/>
    <w:rsid w:val="00B33E37"/>
    <w:rsid w:val="00B33F05"/>
    <w:rsid w:val="00B33F45"/>
    <w:rsid w:val="00B36869"/>
    <w:rsid w:val="00B36A6A"/>
    <w:rsid w:val="00B3720E"/>
    <w:rsid w:val="00B412B5"/>
    <w:rsid w:val="00B41DF5"/>
    <w:rsid w:val="00B43248"/>
    <w:rsid w:val="00B4556F"/>
    <w:rsid w:val="00B46E4C"/>
    <w:rsid w:val="00B5191E"/>
    <w:rsid w:val="00B52916"/>
    <w:rsid w:val="00B539E9"/>
    <w:rsid w:val="00B54D2A"/>
    <w:rsid w:val="00B56A50"/>
    <w:rsid w:val="00B62B67"/>
    <w:rsid w:val="00B63710"/>
    <w:rsid w:val="00B6429C"/>
    <w:rsid w:val="00B6509C"/>
    <w:rsid w:val="00B65472"/>
    <w:rsid w:val="00B657A6"/>
    <w:rsid w:val="00B66480"/>
    <w:rsid w:val="00B66827"/>
    <w:rsid w:val="00B67A20"/>
    <w:rsid w:val="00B67B6A"/>
    <w:rsid w:val="00B7123B"/>
    <w:rsid w:val="00B718BD"/>
    <w:rsid w:val="00B72D4A"/>
    <w:rsid w:val="00B73765"/>
    <w:rsid w:val="00B7427A"/>
    <w:rsid w:val="00B74527"/>
    <w:rsid w:val="00B776BA"/>
    <w:rsid w:val="00B77EE3"/>
    <w:rsid w:val="00B805B4"/>
    <w:rsid w:val="00B81EF3"/>
    <w:rsid w:val="00B83716"/>
    <w:rsid w:val="00B85128"/>
    <w:rsid w:val="00B8583F"/>
    <w:rsid w:val="00B86B4E"/>
    <w:rsid w:val="00B91C03"/>
    <w:rsid w:val="00B925CF"/>
    <w:rsid w:val="00B944EB"/>
    <w:rsid w:val="00B94D09"/>
    <w:rsid w:val="00B96330"/>
    <w:rsid w:val="00B97321"/>
    <w:rsid w:val="00BA2916"/>
    <w:rsid w:val="00BA2A11"/>
    <w:rsid w:val="00BA2A70"/>
    <w:rsid w:val="00BA4A90"/>
    <w:rsid w:val="00BA4CEA"/>
    <w:rsid w:val="00BA6BC5"/>
    <w:rsid w:val="00BA6C36"/>
    <w:rsid w:val="00BA7CF8"/>
    <w:rsid w:val="00BB0022"/>
    <w:rsid w:val="00BB12C1"/>
    <w:rsid w:val="00BB7853"/>
    <w:rsid w:val="00BB7EF1"/>
    <w:rsid w:val="00BC1967"/>
    <w:rsid w:val="00BC2F30"/>
    <w:rsid w:val="00BC3613"/>
    <w:rsid w:val="00BC3BD6"/>
    <w:rsid w:val="00BC65D4"/>
    <w:rsid w:val="00BC7267"/>
    <w:rsid w:val="00BC7EC8"/>
    <w:rsid w:val="00BD04D3"/>
    <w:rsid w:val="00BD5D61"/>
    <w:rsid w:val="00BD6AF5"/>
    <w:rsid w:val="00BE0AF0"/>
    <w:rsid w:val="00BE2B44"/>
    <w:rsid w:val="00BE2E5B"/>
    <w:rsid w:val="00BE37F6"/>
    <w:rsid w:val="00BE44F5"/>
    <w:rsid w:val="00BE6574"/>
    <w:rsid w:val="00BE7A22"/>
    <w:rsid w:val="00BE7D0E"/>
    <w:rsid w:val="00BF29B1"/>
    <w:rsid w:val="00BF68C1"/>
    <w:rsid w:val="00BF6B40"/>
    <w:rsid w:val="00C0020D"/>
    <w:rsid w:val="00C01961"/>
    <w:rsid w:val="00C02878"/>
    <w:rsid w:val="00C037EF"/>
    <w:rsid w:val="00C10EBB"/>
    <w:rsid w:val="00C11EC9"/>
    <w:rsid w:val="00C1264C"/>
    <w:rsid w:val="00C15003"/>
    <w:rsid w:val="00C151F8"/>
    <w:rsid w:val="00C16BFC"/>
    <w:rsid w:val="00C17420"/>
    <w:rsid w:val="00C1765F"/>
    <w:rsid w:val="00C176F3"/>
    <w:rsid w:val="00C225DB"/>
    <w:rsid w:val="00C237F6"/>
    <w:rsid w:val="00C238DD"/>
    <w:rsid w:val="00C26C50"/>
    <w:rsid w:val="00C26D83"/>
    <w:rsid w:val="00C315F0"/>
    <w:rsid w:val="00C31A3B"/>
    <w:rsid w:val="00C31E81"/>
    <w:rsid w:val="00C31F66"/>
    <w:rsid w:val="00C3550D"/>
    <w:rsid w:val="00C37611"/>
    <w:rsid w:val="00C3798D"/>
    <w:rsid w:val="00C401C3"/>
    <w:rsid w:val="00C40B8D"/>
    <w:rsid w:val="00C41874"/>
    <w:rsid w:val="00C41890"/>
    <w:rsid w:val="00C4248A"/>
    <w:rsid w:val="00C4298D"/>
    <w:rsid w:val="00C45EA3"/>
    <w:rsid w:val="00C4640D"/>
    <w:rsid w:val="00C467E8"/>
    <w:rsid w:val="00C46860"/>
    <w:rsid w:val="00C52141"/>
    <w:rsid w:val="00C52A7B"/>
    <w:rsid w:val="00C53650"/>
    <w:rsid w:val="00C54906"/>
    <w:rsid w:val="00C55413"/>
    <w:rsid w:val="00C55AFB"/>
    <w:rsid w:val="00C56B5E"/>
    <w:rsid w:val="00C56F3B"/>
    <w:rsid w:val="00C6029A"/>
    <w:rsid w:val="00C61C4C"/>
    <w:rsid w:val="00C63697"/>
    <w:rsid w:val="00C64992"/>
    <w:rsid w:val="00C70634"/>
    <w:rsid w:val="00C71F10"/>
    <w:rsid w:val="00C72802"/>
    <w:rsid w:val="00C757E5"/>
    <w:rsid w:val="00C75FFE"/>
    <w:rsid w:val="00C7637D"/>
    <w:rsid w:val="00C77596"/>
    <w:rsid w:val="00C81A68"/>
    <w:rsid w:val="00C81CED"/>
    <w:rsid w:val="00C840D8"/>
    <w:rsid w:val="00C84BEB"/>
    <w:rsid w:val="00C86668"/>
    <w:rsid w:val="00C866FD"/>
    <w:rsid w:val="00C87B10"/>
    <w:rsid w:val="00C87DD3"/>
    <w:rsid w:val="00C87E1C"/>
    <w:rsid w:val="00C914FA"/>
    <w:rsid w:val="00C931DD"/>
    <w:rsid w:val="00C9365A"/>
    <w:rsid w:val="00C9512E"/>
    <w:rsid w:val="00C9794E"/>
    <w:rsid w:val="00CA0D9D"/>
    <w:rsid w:val="00CA1BF5"/>
    <w:rsid w:val="00CA1EC3"/>
    <w:rsid w:val="00CA5161"/>
    <w:rsid w:val="00CA63B9"/>
    <w:rsid w:val="00CA74CE"/>
    <w:rsid w:val="00CC1BD9"/>
    <w:rsid w:val="00CC397F"/>
    <w:rsid w:val="00CC5528"/>
    <w:rsid w:val="00CC7F50"/>
    <w:rsid w:val="00CD01ED"/>
    <w:rsid w:val="00CD05AD"/>
    <w:rsid w:val="00CD2A54"/>
    <w:rsid w:val="00CD3E1E"/>
    <w:rsid w:val="00CD43A5"/>
    <w:rsid w:val="00CD4E85"/>
    <w:rsid w:val="00CD594D"/>
    <w:rsid w:val="00CD5D80"/>
    <w:rsid w:val="00CE23C4"/>
    <w:rsid w:val="00CE2631"/>
    <w:rsid w:val="00CE578B"/>
    <w:rsid w:val="00CE6406"/>
    <w:rsid w:val="00CE6EDD"/>
    <w:rsid w:val="00CE77C2"/>
    <w:rsid w:val="00CF0849"/>
    <w:rsid w:val="00CF0B62"/>
    <w:rsid w:val="00CF19E1"/>
    <w:rsid w:val="00CF1BF0"/>
    <w:rsid w:val="00CF2667"/>
    <w:rsid w:val="00CF3DD0"/>
    <w:rsid w:val="00CF58E3"/>
    <w:rsid w:val="00D00D97"/>
    <w:rsid w:val="00D01DE3"/>
    <w:rsid w:val="00D03914"/>
    <w:rsid w:val="00D07F88"/>
    <w:rsid w:val="00D10026"/>
    <w:rsid w:val="00D11D49"/>
    <w:rsid w:val="00D12D04"/>
    <w:rsid w:val="00D15332"/>
    <w:rsid w:val="00D1592E"/>
    <w:rsid w:val="00D1599B"/>
    <w:rsid w:val="00D1676B"/>
    <w:rsid w:val="00D16905"/>
    <w:rsid w:val="00D170AD"/>
    <w:rsid w:val="00D17CF9"/>
    <w:rsid w:val="00D20126"/>
    <w:rsid w:val="00D20DAD"/>
    <w:rsid w:val="00D23BD8"/>
    <w:rsid w:val="00D24B79"/>
    <w:rsid w:val="00D27F0B"/>
    <w:rsid w:val="00D3157B"/>
    <w:rsid w:val="00D31D92"/>
    <w:rsid w:val="00D335A4"/>
    <w:rsid w:val="00D350D4"/>
    <w:rsid w:val="00D374FE"/>
    <w:rsid w:val="00D378E3"/>
    <w:rsid w:val="00D37B01"/>
    <w:rsid w:val="00D40B41"/>
    <w:rsid w:val="00D4233C"/>
    <w:rsid w:val="00D449F5"/>
    <w:rsid w:val="00D45D3F"/>
    <w:rsid w:val="00D46940"/>
    <w:rsid w:val="00D47F89"/>
    <w:rsid w:val="00D5455C"/>
    <w:rsid w:val="00D602BA"/>
    <w:rsid w:val="00D615EE"/>
    <w:rsid w:val="00D657A4"/>
    <w:rsid w:val="00D659B9"/>
    <w:rsid w:val="00D727ED"/>
    <w:rsid w:val="00D72E7D"/>
    <w:rsid w:val="00D72FD8"/>
    <w:rsid w:val="00D73B8D"/>
    <w:rsid w:val="00D73BEF"/>
    <w:rsid w:val="00D73CFB"/>
    <w:rsid w:val="00D818FB"/>
    <w:rsid w:val="00D83CC6"/>
    <w:rsid w:val="00D847DF"/>
    <w:rsid w:val="00D84C1D"/>
    <w:rsid w:val="00D87544"/>
    <w:rsid w:val="00D8781C"/>
    <w:rsid w:val="00D87E9B"/>
    <w:rsid w:val="00D902F0"/>
    <w:rsid w:val="00D90BCC"/>
    <w:rsid w:val="00D93233"/>
    <w:rsid w:val="00D93A9F"/>
    <w:rsid w:val="00D96CA3"/>
    <w:rsid w:val="00DA5745"/>
    <w:rsid w:val="00DA5C9F"/>
    <w:rsid w:val="00DA60D8"/>
    <w:rsid w:val="00DB1BBB"/>
    <w:rsid w:val="00DB1C46"/>
    <w:rsid w:val="00DB5967"/>
    <w:rsid w:val="00DB6F16"/>
    <w:rsid w:val="00DC17CD"/>
    <w:rsid w:val="00DC2050"/>
    <w:rsid w:val="00DC3E58"/>
    <w:rsid w:val="00DC52D2"/>
    <w:rsid w:val="00DC5E61"/>
    <w:rsid w:val="00DC68C0"/>
    <w:rsid w:val="00DC70EB"/>
    <w:rsid w:val="00DD1885"/>
    <w:rsid w:val="00DD242C"/>
    <w:rsid w:val="00DD46C5"/>
    <w:rsid w:val="00DD5B6B"/>
    <w:rsid w:val="00DD6790"/>
    <w:rsid w:val="00DD7941"/>
    <w:rsid w:val="00DE0FF6"/>
    <w:rsid w:val="00DE3081"/>
    <w:rsid w:val="00DE5846"/>
    <w:rsid w:val="00DE6835"/>
    <w:rsid w:val="00DE7067"/>
    <w:rsid w:val="00DF01A3"/>
    <w:rsid w:val="00DF3424"/>
    <w:rsid w:val="00DF38F7"/>
    <w:rsid w:val="00DF4D6E"/>
    <w:rsid w:val="00DF5FFB"/>
    <w:rsid w:val="00DF70F8"/>
    <w:rsid w:val="00DF7823"/>
    <w:rsid w:val="00DF7C77"/>
    <w:rsid w:val="00E01531"/>
    <w:rsid w:val="00E03A93"/>
    <w:rsid w:val="00E04432"/>
    <w:rsid w:val="00E046A1"/>
    <w:rsid w:val="00E054CC"/>
    <w:rsid w:val="00E05D46"/>
    <w:rsid w:val="00E1077F"/>
    <w:rsid w:val="00E10B9B"/>
    <w:rsid w:val="00E13295"/>
    <w:rsid w:val="00E138CA"/>
    <w:rsid w:val="00E17EA3"/>
    <w:rsid w:val="00E22DDE"/>
    <w:rsid w:val="00E2353E"/>
    <w:rsid w:val="00E24151"/>
    <w:rsid w:val="00E24513"/>
    <w:rsid w:val="00E24B64"/>
    <w:rsid w:val="00E25605"/>
    <w:rsid w:val="00E25E94"/>
    <w:rsid w:val="00E26DF6"/>
    <w:rsid w:val="00E27107"/>
    <w:rsid w:val="00E30246"/>
    <w:rsid w:val="00E3150B"/>
    <w:rsid w:val="00E33C44"/>
    <w:rsid w:val="00E34556"/>
    <w:rsid w:val="00E34BD0"/>
    <w:rsid w:val="00E358D0"/>
    <w:rsid w:val="00E35A35"/>
    <w:rsid w:val="00E366F9"/>
    <w:rsid w:val="00E40E9F"/>
    <w:rsid w:val="00E479A3"/>
    <w:rsid w:val="00E51610"/>
    <w:rsid w:val="00E51893"/>
    <w:rsid w:val="00E57102"/>
    <w:rsid w:val="00E57136"/>
    <w:rsid w:val="00E577D0"/>
    <w:rsid w:val="00E605A3"/>
    <w:rsid w:val="00E610B1"/>
    <w:rsid w:val="00E63B2D"/>
    <w:rsid w:val="00E63D32"/>
    <w:rsid w:val="00E64594"/>
    <w:rsid w:val="00E645CC"/>
    <w:rsid w:val="00E64DA3"/>
    <w:rsid w:val="00E67DF9"/>
    <w:rsid w:val="00E74954"/>
    <w:rsid w:val="00E75732"/>
    <w:rsid w:val="00E77E44"/>
    <w:rsid w:val="00E82BF8"/>
    <w:rsid w:val="00E83830"/>
    <w:rsid w:val="00E84615"/>
    <w:rsid w:val="00E87906"/>
    <w:rsid w:val="00E91778"/>
    <w:rsid w:val="00E91A80"/>
    <w:rsid w:val="00E92322"/>
    <w:rsid w:val="00E939DF"/>
    <w:rsid w:val="00E93F6E"/>
    <w:rsid w:val="00E94B2D"/>
    <w:rsid w:val="00E954B8"/>
    <w:rsid w:val="00E9658D"/>
    <w:rsid w:val="00E975BC"/>
    <w:rsid w:val="00E97A5D"/>
    <w:rsid w:val="00EA03F9"/>
    <w:rsid w:val="00EA07AC"/>
    <w:rsid w:val="00EA098A"/>
    <w:rsid w:val="00EA0F46"/>
    <w:rsid w:val="00EA1002"/>
    <w:rsid w:val="00EA402E"/>
    <w:rsid w:val="00EA4779"/>
    <w:rsid w:val="00EB04C2"/>
    <w:rsid w:val="00EB05A5"/>
    <w:rsid w:val="00EB0694"/>
    <w:rsid w:val="00EB0A5F"/>
    <w:rsid w:val="00EB1347"/>
    <w:rsid w:val="00EB2330"/>
    <w:rsid w:val="00EB2DC2"/>
    <w:rsid w:val="00EB3134"/>
    <w:rsid w:val="00EB4182"/>
    <w:rsid w:val="00EB7794"/>
    <w:rsid w:val="00EC1A03"/>
    <w:rsid w:val="00EC307E"/>
    <w:rsid w:val="00EC5473"/>
    <w:rsid w:val="00EC5E07"/>
    <w:rsid w:val="00EC67CC"/>
    <w:rsid w:val="00EC6E6A"/>
    <w:rsid w:val="00ED08B5"/>
    <w:rsid w:val="00ED1594"/>
    <w:rsid w:val="00ED4C70"/>
    <w:rsid w:val="00ED4DC4"/>
    <w:rsid w:val="00ED551E"/>
    <w:rsid w:val="00ED6D8C"/>
    <w:rsid w:val="00EE04A1"/>
    <w:rsid w:val="00EE0F89"/>
    <w:rsid w:val="00EE20E7"/>
    <w:rsid w:val="00EE655C"/>
    <w:rsid w:val="00EF06DA"/>
    <w:rsid w:val="00EF1341"/>
    <w:rsid w:val="00EF2B19"/>
    <w:rsid w:val="00EF3FC4"/>
    <w:rsid w:val="00F01F88"/>
    <w:rsid w:val="00F027D2"/>
    <w:rsid w:val="00F045B5"/>
    <w:rsid w:val="00F04C44"/>
    <w:rsid w:val="00F0576D"/>
    <w:rsid w:val="00F0776B"/>
    <w:rsid w:val="00F07F05"/>
    <w:rsid w:val="00F13744"/>
    <w:rsid w:val="00F1760C"/>
    <w:rsid w:val="00F17A53"/>
    <w:rsid w:val="00F229FC"/>
    <w:rsid w:val="00F254D3"/>
    <w:rsid w:val="00F2662E"/>
    <w:rsid w:val="00F269A9"/>
    <w:rsid w:val="00F26F7B"/>
    <w:rsid w:val="00F30EE3"/>
    <w:rsid w:val="00F32787"/>
    <w:rsid w:val="00F33130"/>
    <w:rsid w:val="00F3368B"/>
    <w:rsid w:val="00F34FFB"/>
    <w:rsid w:val="00F352C4"/>
    <w:rsid w:val="00F37B9C"/>
    <w:rsid w:val="00F40E8B"/>
    <w:rsid w:val="00F4197E"/>
    <w:rsid w:val="00F42109"/>
    <w:rsid w:val="00F42779"/>
    <w:rsid w:val="00F45342"/>
    <w:rsid w:val="00F46F18"/>
    <w:rsid w:val="00F50129"/>
    <w:rsid w:val="00F502D7"/>
    <w:rsid w:val="00F51679"/>
    <w:rsid w:val="00F529D6"/>
    <w:rsid w:val="00F5519B"/>
    <w:rsid w:val="00F5626A"/>
    <w:rsid w:val="00F5650B"/>
    <w:rsid w:val="00F6073C"/>
    <w:rsid w:val="00F63075"/>
    <w:rsid w:val="00F6638F"/>
    <w:rsid w:val="00F66AF7"/>
    <w:rsid w:val="00F66BC6"/>
    <w:rsid w:val="00F672B9"/>
    <w:rsid w:val="00F719F4"/>
    <w:rsid w:val="00F72FC5"/>
    <w:rsid w:val="00F7359F"/>
    <w:rsid w:val="00F7367D"/>
    <w:rsid w:val="00F73D01"/>
    <w:rsid w:val="00F75499"/>
    <w:rsid w:val="00F80C63"/>
    <w:rsid w:val="00F83DAE"/>
    <w:rsid w:val="00F84ED4"/>
    <w:rsid w:val="00F8519D"/>
    <w:rsid w:val="00F86D4D"/>
    <w:rsid w:val="00F874D0"/>
    <w:rsid w:val="00F921F4"/>
    <w:rsid w:val="00F922C3"/>
    <w:rsid w:val="00F933CE"/>
    <w:rsid w:val="00F9795B"/>
    <w:rsid w:val="00FA2C49"/>
    <w:rsid w:val="00FA4867"/>
    <w:rsid w:val="00FA56AC"/>
    <w:rsid w:val="00FA7237"/>
    <w:rsid w:val="00FA73CD"/>
    <w:rsid w:val="00FB4047"/>
    <w:rsid w:val="00FB4179"/>
    <w:rsid w:val="00FB48F7"/>
    <w:rsid w:val="00FB49B9"/>
    <w:rsid w:val="00FB5567"/>
    <w:rsid w:val="00FB731C"/>
    <w:rsid w:val="00FC0409"/>
    <w:rsid w:val="00FC2368"/>
    <w:rsid w:val="00FC3740"/>
    <w:rsid w:val="00FC7087"/>
    <w:rsid w:val="00FC7D17"/>
    <w:rsid w:val="00FD2A00"/>
    <w:rsid w:val="00FD57FC"/>
    <w:rsid w:val="00FD6BB2"/>
    <w:rsid w:val="00FD71BB"/>
    <w:rsid w:val="00FD7456"/>
    <w:rsid w:val="00FE0E40"/>
    <w:rsid w:val="00FE30EB"/>
    <w:rsid w:val="00FE383A"/>
    <w:rsid w:val="00FE4393"/>
    <w:rsid w:val="00FE51A6"/>
    <w:rsid w:val="00FE5E06"/>
    <w:rsid w:val="00FE5EF4"/>
    <w:rsid w:val="00FF02F5"/>
    <w:rsid w:val="00FF0ACC"/>
    <w:rsid w:val="00FF0D66"/>
    <w:rsid w:val="00FF25DD"/>
    <w:rsid w:val="00FF3AAD"/>
    <w:rsid w:val="00FF5878"/>
    <w:rsid w:val="00FF587B"/>
    <w:rsid w:val="00FF58C6"/>
    <w:rsid w:val="00FF5DEF"/>
    <w:rsid w:val="00FF5FB7"/>
    <w:rsid w:val="00FF721B"/>
    <w:rsid w:val="00FF783A"/>
    <w:rsid w:val="03764D6E"/>
    <w:rsid w:val="0F48E659"/>
    <w:rsid w:val="155CD5D3"/>
    <w:rsid w:val="161A77DC"/>
    <w:rsid w:val="1AE8B7A8"/>
    <w:rsid w:val="1C14C5DF"/>
    <w:rsid w:val="1E212CC6"/>
    <w:rsid w:val="2025A026"/>
    <w:rsid w:val="2719D5C9"/>
    <w:rsid w:val="321ADC63"/>
    <w:rsid w:val="35BBD98A"/>
    <w:rsid w:val="3BE76D4F"/>
    <w:rsid w:val="3DA93266"/>
    <w:rsid w:val="4077EC38"/>
    <w:rsid w:val="430CDF9D"/>
    <w:rsid w:val="434E4A8A"/>
    <w:rsid w:val="49EACA66"/>
    <w:rsid w:val="49FEEEDE"/>
    <w:rsid w:val="4D91F785"/>
    <w:rsid w:val="67C9D801"/>
    <w:rsid w:val="6C5D0A64"/>
    <w:rsid w:val="6EBF9A46"/>
    <w:rsid w:val="7ACD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AE"/>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semiHidden/>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 w:type="paragraph" w:styleId="Revision">
    <w:name w:val="Revision"/>
    <w:hidden/>
    <w:uiPriority w:val="99"/>
    <w:semiHidden/>
    <w:rsid w:val="00752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215706030">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285697353">
      <w:bodyDiv w:val="1"/>
      <w:marLeft w:val="0"/>
      <w:marRight w:val="0"/>
      <w:marTop w:val="0"/>
      <w:marBottom w:val="0"/>
      <w:divBdr>
        <w:top w:val="none" w:sz="0" w:space="0" w:color="auto"/>
        <w:left w:val="none" w:sz="0" w:space="0" w:color="auto"/>
        <w:bottom w:val="none" w:sz="0" w:space="0" w:color="auto"/>
        <w:right w:val="none" w:sz="0" w:space="0" w:color="auto"/>
      </w:divBdr>
    </w:div>
    <w:div w:id="371006448">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092969808">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508058937">
      <w:bodyDiv w:val="1"/>
      <w:marLeft w:val="0"/>
      <w:marRight w:val="0"/>
      <w:marTop w:val="0"/>
      <w:marBottom w:val="0"/>
      <w:divBdr>
        <w:top w:val="none" w:sz="0" w:space="0" w:color="auto"/>
        <w:left w:val="none" w:sz="0" w:space="0" w:color="auto"/>
        <w:bottom w:val="none" w:sz="0" w:space="0" w:color="auto"/>
        <w:right w:val="none" w:sz="0" w:space="0" w:color="auto"/>
      </w:divBdr>
    </w:div>
    <w:div w:id="1515415792">
      <w:bodyDiv w:val="1"/>
      <w:marLeft w:val="0"/>
      <w:marRight w:val="0"/>
      <w:marTop w:val="0"/>
      <w:marBottom w:val="0"/>
      <w:divBdr>
        <w:top w:val="none" w:sz="0" w:space="0" w:color="auto"/>
        <w:left w:val="none" w:sz="0" w:space="0" w:color="auto"/>
        <w:bottom w:val="none" w:sz="0" w:space="0" w:color="auto"/>
        <w:right w:val="none" w:sz="0" w:space="0" w:color="auto"/>
      </w:divBdr>
    </w:div>
    <w:div w:id="1555045706">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860973946">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2004163394">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Links>
    <vt:vector size="102" baseType="variant">
      <vt:variant>
        <vt:i4>1703991</vt:i4>
      </vt:variant>
      <vt:variant>
        <vt:i4>98</vt:i4>
      </vt:variant>
      <vt:variant>
        <vt:i4>0</vt:i4>
      </vt:variant>
      <vt:variant>
        <vt:i4>5</vt:i4>
      </vt:variant>
      <vt:variant>
        <vt:lpwstr/>
      </vt:variant>
      <vt:variant>
        <vt:lpwstr>_Toc209084490</vt:lpwstr>
      </vt:variant>
      <vt:variant>
        <vt:i4>1769527</vt:i4>
      </vt:variant>
      <vt:variant>
        <vt:i4>92</vt:i4>
      </vt:variant>
      <vt:variant>
        <vt:i4>0</vt:i4>
      </vt:variant>
      <vt:variant>
        <vt:i4>5</vt:i4>
      </vt:variant>
      <vt:variant>
        <vt:lpwstr/>
      </vt:variant>
      <vt:variant>
        <vt:lpwstr>_Toc209084489</vt:lpwstr>
      </vt:variant>
      <vt:variant>
        <vt:i4>1769527</vt:i4>
      </vt:variant>
      <vt:variant>
        <vt:i4>86</vt:i4>
      </vt:variant>
      <vt:variant>
        <vt:i4>0</vt:i4>
      </vt:variant>
      <vt:variant>
        <vt:i4>5</vt:i4>
      </vt:variant>
      <vt:variant>
        <vt:lpwstr/>
      </vt:variant>
      <vt:variant>
        <vt:lpwstr>_Toc209084488</vt:lpwstr>
      </vt:variant>
      <vt:variant>
        <vt:i4>1769527</vt:i4>
      </vt:variant>
      <vt:variant>
        <vt:i4>80</vt:i4>
      </vt:variant>
      <vt:variant>
        <vt:i4>0</vt:i4>
      </vt:variant>
      <vt:variant>
        <vt:i4>5</vt:i4>
      </vt:variant>
      <vt:variant>
        <vt:lpwstr/>
      </vt:variant>
      <vt:variant>
        <vt:lpwstr>_Toc209084487</vt:lpwstr>
      </vt:variant>
      <vt:variant>
        <vt:i4>1769527</vt:i4>
      </vt:variant>
      <vt:variant>
        <vt:i4>74</vt:i4>
      </vt:variant>
      <vt:variant>
        <vt:i4>0</vt:i4>
      </vt:variant>
      <vt:variant>
        <vt:i4>5</vt:i4>
      </vt:variant>
      <vt:variant>
        <vt:lpwstr/>
      </vt:variant>
      <vt:variant>
        <vt:lpwstr>_Toc209084486</vt:lpwstr>
      </vt:variant>
      <vt:variant>
        <vt:i4>1769527</vt:i4>
      </vt:variant>
      <vt:variant>
        <vt:i4>68</vt:i4>
      </vt:variant>
      <vt:variant>
        <vt:i4>0</vt:i4>
      </vt:variant>
      <vt:variant>
        <vt:i4>5</vt:i4>
      </vt:variant>
      <vt:variant>
        <vt:lpwstr/>
      </vt:variant>
      <vt:variant>
        <vt:lpwstr>_Toc209084485</vt:lpwstr>
      </vt:variant>
      <vt:variant>
        <vt:i4>1769527</vt:i4>
      </vt:variant>
      <vt:variant>
        <vt:i4>62</vt:i4>
      </vt:variant>
      <vt:variant>
        <vt:i4>0</vt:i4>
      </vt:variant>
      <vt:variant>
        <vt:i4>5</vt:i4>
      </vt:variant>
      <vt:variant>
        <vt:lpwstr/>
      </vt:variant>
      <vt:variant>
        <vt:lpwstr>_Toc209084484</vt:lpwstr>
      </vt:variant>
      <vt:variant>
        <vt:i4>1769527</vt:i4>
      </vt:variant>
      <vt:variant>
        <vt:i4>56</vt:i4>
      </vt:variant>
      <vt:variant>
        <vt:i4>0</vt:i4>
      </vt:variant>
      <vt:variant>
        <vt:i4>5</vt:i4>
      </vt:variant>
      <vt:variant>
        <vt:lpwstr/>
      </vt:variant>
      <vt:variant>
        <vt:lpwstr>_Toc209084483</vt:lpwstr>
      </vt:variant>
      <vt:variant>
        <vt:i4>1769527</vt:i4>
      </vt:variant>
      <vt:variant>
        <vt:i4>50</vt:i4>
      </vt:variant>
      <vt:variant>
        <vt:i4>0</vt:i4>
      </vt:variant>
      <vt:variant>
        <vt:i4>5</vt:i4>
      </vt:variant>
      <vt:variant>
        <vt:lpwstr/>
      </vt:variant>
      <vt:variant>
        <vt:lpwstr>_Toc209084482</vt:lpwstr>
      </vt:variant>
      <vt:variant>
        <vt:i4>1769527</vt:i4>
      </vt:variant>
      <vt:variant>
        <vt:i4>44</vt:i4>
      </vt:variant>
      <vt:variant>
        <vt:i4>0</vt:i4>
      </vt:variant>
      <vt:variant>
        <vt:i4>5</vt:i4>
      </vt:variant>
      <vt:variant>
        <vt:lpwstr/>
      </vt:variant>
      <vt:variant>
        <vt:lpwstr>_Toc209084481</vt:lpwstr>
      </vt:variant>
      <vt:variant>
        <vt:i4>1769527</vt:i4>
      </vt:variant>
      <vt:variant>
        <vt:i4>38</vt:i4>
      </vt:variant>
      <vt:variant>
        <vt:i4>0</vt:i4>
      </vt:variant>
      <vt:variant>
        <vt:i4>5</vt:i4>
      </vt:variant>
      <vt:variant>
        <vt:lpwstr/>
      </vt:variant>
      <vt:variant>
        <vt:lpwstr>_Toc209084480</vt:lpwstr>
      </vt:variant>
      <vt:variant>
        <vt:i4>1310775</vt:i4>
      </vt:variant>
      <vt:variant>
        <vt:i4>32</vt:i4>
      </vt:variant>
      <vt:variant>
        <vt:i4>0</vt:i4>
      </vt:variant>
      <vt:variant>
        <vt:i4>5</vt:i4>
      </vt:variant>
      <vt:variant>
        <vt:lpwstr/>
      </vt:variant>
      <vt:variant>
        <vt:lpwstr>_Toc209084479</vt:lpwstr>
      </vt:variant>
      <vt:variant>
        <vt:i4>1310775</vt:i4>
      </vt:variant>
      <vt:variant>
        <vt:i4>26</vt:i4>
      </vt:variant>
      <vt:variant>
        <vt:i4>0</vt:i4>
      </vt:variant>
      <vt:variant>
        <vt:i4>5</vt:i4>
      </vt:variant>
      <vt:variant>
        <vt:lpwstr/>
      </vt:variant>
      <vt:variant>
        <vt:lpwstr>_Toc209084478</vt:lpwstr>
      </vt:variant>
      <vt:variant>
        <vt:i4>1310775</vt:i4>
      </vt:variant>
      <vt:variant>
        <vt:i4>20</vt:i4>
      </vt:variant>
      <vt:variant>
        <vt:i4>0</vt:i4>
      </vt:variant>
      <vt:variant>
        <vt:i4>5</vt:i4>
      </vt:variant>
      <vt:variant>
        <vt:lpwstr/>
      </vt:variant>
      <vt:variant>
        <vt:lpwstr>_Toc209084477</vt:lpwstr>
      </vt:variant>
      <vt:variant>
        <vt:i4>1310775</vt:i4>
      </vt:variant>
      <vt:variant>
        <vt:i4>14</vt:i4>
      </vt:variant>
      <vt:variant>
        <vt:i4>0</vt:i4>
      </vt:variant>
      <vt:variant>
        <vt:i4>5</vt:i4>
      </vt:variant>
      <vt:variant>
        <vt:lpwstr/>
      </vt:variant>
      <vt:variant>
        <vt:lpwstr>_Toc209084476</vt:lpwstr>
      </vt:variant>
      <vt:variant>
        <vt:i4>1310775</vt:i4>
      </vt:variant>
      <vt:variant>
        <vt:i4>8</vt:i4>
      </vt:variant>
      <vt:variant>
        <vt:i4>0</vt:i4>
      </vt:variant>
      <vt:variant>
        <vt:i4>5</vt:i4>
      </vt:variant>
      <vt:variant>
        <vt:lpwstr/>
      </vt:variant>
      <vt:variant>
        <vt:lpwstr>_Toc209084475</vt:lpwstr>
      </vt:variant>
      <vt:variant>
        <vt:i4>1310775</vt:i4>
      </vt:variant>
      <vt:variant>
        <vt:i4>2</vt:i4>
      </vt:variant>
      <vt:variant>
        <vt:i4>0</vt:i4>
      </vt:variant>
      <vt:variant>
        <vt:i4>5</vt:i4>
      </vt:variant>
      <vt:variant>
        <vt:lpwstr/>
      </vt:variant>
      <vt:variant>
        <vt:lpwstr>_Toc209084474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2025-10-31T07:50:00Z</dcterms:created>
  <dcterms:modified xsi:type="dcterms:W3CDTF">2025-11-19T09:19:00Z</dcterms:modified>
</cp:coreProperties>
</file>