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50D961F4" w:rsidR="007B7C76" w:rsidRPr="007C6E14" w:rsidRDefault="00FF721B" w:rsidP="00054C09">
      <w:pPr>
        <w:jc w:val="both"/>
        <w:rPr>
          <w:rFonts w:asciiTheme="majorHAnsi" w:hAnsiTheme="majorHAnsi" w:cstheme="majorBidi"/>
          <w:b/>
          <w:sz w:val="56"/>
          <w:szCs w:val="56"/>
        </w:rPr>
      </w:pPr>
      <w:r w:rsidRPr="1CF96C84">
        <w:rPr>
          <w:rFonts w:asciiTheme="majorHAnsi" w:hAnsiTheme="majorHAnsi" w:cstheme="majorBidi"/>
          <w:b/>
          <w:bCs/>
          <w:sz w:val="56"/>
          <w:szCs w:val="56"/>
        </w:rPr>
        <w:t>Practi</w:t>
      </w:r>
      <w:r w:rsidR="269A7AEE" w:rsidRPr="1CF96C84">
        <w:rPr>
          <w:rFonts w:asciiTheme="majorHAnsi" w:hAnsiTheme="majorHAnsi" w:cstheme="majorBidi"/>
          <w:b/>
          <w:bCs/>
          <w:sz w:val="56"/>
          <w:szCs w:val="56"/>
        </w:rPr>
        <w:t>c</w:t>
      </w:r>
      <w:r w:rsidRPr="1CF96C84">
        <w:rPr>
          <w:rFonts w:asciiTheme="majorHAnsi" w:hAnsiTheme="majorHAnsi" w:cstheme="majorBidi"/>
          <w:b/>
          <w:bCs/>
          <w:sz w:val="56"/>
          <w:szCs w:val="56"/>
        </w:rPr>
        <w:t>al</w:t>
      </w:r>
      <w:r w:rsidRPr="1CF96C84">
        <w:rPr>
          <w:rFonts w:asciiTheme="majorHAnsi" w:hAnsiTheme="majorHAnsi" w:cstheme="majorBidi"/>
          <w:b/>
          <w:sz w:val="56"/>
          <w:szCs w:val="56"/>
        </w:rPr>
        <w:t xml:space="preserve"> Guide to </w:t>
      </w:r>
      <w:r w:rsidR="00BF383B">
        <w:rPr>
          <w:rFonts w:asciiTheme="majorHAnsi" w:hAnsiTheme="majorHAnsi" w:cstheme="majorBidi"/>
          <w:b/>
          <w:sz w:val="56"/>
          <w:szCs w:val="56"/>
        </w:rPr>
        <w:t>Asset</w:t>
      </w:r>
      <w:r w:rsidRPr="1CF96C84">
        <w:rPr>
          <w:rFonts w:asciiTheme="majorHAnsi" w:hAnsiTheme="majorHAnsi" w:cstheme="majorBidi"/>
          <w:b/>
          <w:sz w:val="56"/>
          <w:szCs w:val="56"/>
        </w:rPr>
        <w:t xml:space="preserve"> Management</w:t>
      </w:r>
    </w:p>
    <w:p w14:paraId="5F5E1798" w14:textId="77777777" w:rsidR="00905CE7" w:rsidRDefault="00905CE7" w:rsidP="00054C09">
      <w:pPr>
        <w:jc w:val="both"/>
        <w:rPr>
          <w:rFonts w:asciiTheme="majorHAnsi" w:hAnsiTheme="majorHAnsi" w:cstheme="majorHAnsi"/>
        </w:rPr>
      </w:pPr>
    </w:p>
    <w:p w14:paraId="7066E0CB" w14:textId="30390DDE" w:rsidR="00497D21" w:rsidRPr="001D0DA7" w:rsidRDefault="001D0DA7" w:rsidP="00054C09">
      <w:pPr>
        <w:jc w:val="both"/>
        <w:rPr>
          <w:rFonts w:asciiTheme="majorHAnsi" w:hAnsiTheme="majorHAnsi" w:cstheme="majorHAnsi"/>
          <w:sz w:val="28"/>
          <w:szCs w:val="28"/>
        </w:rPr>
      </w:pPr>
      <w:r w:rsidRPr="001D0DA7">
        <w:rPr>
          <w:rFonts w:asciiTheme="majorHAnsi" w:hAnsiTheme="majorHAnsi" w:cstheme="majorHAnsi" w:hint="eastAsia"/>
          <w:sz w:val="28"/>
          <w:szCs w:val="28"/>
        </w:rPr>
        <w:t>Version 1.0</w:t>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D08854E" w:rsidR="001D0DA7" w:rsidRDefault="001D0DA7">
      <w:pPr>
        <w:rPr>
          <w:rFonts w:asciiTheme="majorHAnsi" w:hAnsiTheme="majorHAnsi" w:cstheme="majorHAnsi"/>
        </w:rPr>
      </w:pPr>
      <w:r>
        <w:rPr>
          <w:rFonts w:asciiTheme="majorHAnsi" w:hAnsiTheme="majorHAnsi" w:cstheme="majorHAnsi"/>
        </w:rPr>
        <w:br w:type="page"/>
      </w:r>
    </w:p>
    <w:p w14:paraId="4AEEEA3C"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089045DF">
                <wp:simplePos x="0" y="0"/>
                <wp:positionH relativeFrom="margin">
                  <wp:align>right</wp:align>
                </wp:positionH>
                <wp:positionV relativeFrom="paragraph">
                  <wp:posOffset>2575809</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375.7pt;margin-top:202.8pt;width:426.9pt;height:1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" filled="f" stroked="f">
                <v:textbox inset="0,0,0,0">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515FFE" w:rsidRPr="00B86B4E" w14:paraId="377B2D9D" w14:textId="77777777" w:rsidTr="001052D7">
        <w:tc>
          <w:tcPr>
            <w:tcW w:w="8505" w:type="dxa"/>
            <w:shd w:val="clear" w:color="auto" w:fill="FFFFFF" w:themeFill="background1"/>
            <w:vAlign w:val="bottom"/>
          </w:tcPr>
          <w:p w14:paraId="0A45EBFE" w14:textId="77777777" w:rsidR="00515FFE" w:rsidRPr="00B86B4E" w:rsidRDefault="00515FFE" w:rsidP="001052D7">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0B91BEAC" w14:textId="77777777" w:rsidR="00515FFE" w:rsidRPr="00B86B4E" w:rsidRDefault="00515FFE" w:rsidP="00515FFE">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515FFE" w:rsidRPr="00B86B4E" w14:paraId="55DCAD48" w14:textId="77777777" w:rsidTr="001052D7">
        <w:trPr>
          <w:cantSplit/>
          <w:trHeight w:val="224"/>
        </w:trPr>
        <w:tc>
          <w:tcPr>
            <w:tcW w:w="1908" w:type="dxa"/>
            <w:shd w:val="pct10" w:color="auto" w:fill="FFFFFF"/>
            <w:vAlign w:val="center"/>
          </w:tcPr>
          <w:p w14:paraId="714C8FC4" w14:textId="77777777" w:rsidR="00515FFE" w:rsidRPr="00B86B4E" w:rsidRDefault="00515FFE"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213456C1" w14:textId="77777777" w:rsidR="00515FFE" w:rsidRPr="00B86B4E" w:rsidRDefault="00515FFE"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6FF0EA06" w14:textId="77777777" w:rsidR="00515FFE" w:rsidRPr="00B86B4E" w:rsidRDefault="00515FFE"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084EE610" w14:textId="77777777" w:rsidR="00515FFE" w:rsidRPr="00B86B4E" w:rsidRDefault="00515FFE"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515FFE" w:rsidRPr="00B86B4E" w14:paraId="03BE1508" w14:textId="77777777" w:rsidTr="001052D7">
        <w:trPr>
          <w:trHeight w:val="70"/>
        </w:trPr>
        <w:tc>
          <w:tcPr>
            <w:tcW w:w="1908" w:type="dxa"/>
          </w:tcPr>
          <w:p w14:paraId="0DF08936" w14:textId="77777777" w:rsidR="00515FFE" w:rsidRPr="00B86B4E" w:rsidRDefault="00515FFE" w:rsidP="001052D7">
            <w:pPr>
              <w:jc w:val="both"/>
              <w:rPr>
                <w:rFonts w:asciiTheme="majorHAnsi" w:hAnsiTheme="majorHAnsi" w:cstheme="majorHAnsi"/>
                <w:bCs/>
                <w:sz w:val="24"/>
                <w:szCs w:val="24"/>
              </w:rPr>
            </w:pPr>
          </w:p>
        </w:tc>
        <w:tc>
          <w:tcPr>
            <w:tcW w:w="1872" w:type="dxa"/>
          </w:tcPr>
          <w:p w14:paraId="5FCC9F3A" w14:textId="77777777" w:rsidR="00515FFE" w:rsidRPr="00B86B4E" w:rsidRDefault="00515FFE" w:rsidP="001052D7">
            <w:pPr>
              <w:jc w:val="both"/>
              <w:rPr>
                <w:rFonts w:asciiTheme="majorHAnsi" w:hAnsiTheme="majorHAnsi" w:cstheme="majorHAnsi"/>
                <w:bCs/>
                <w:sz w:val="24"/>
                <w:szCs w:val="24"/>
              </w:rPr>
            </w:pPr>
          </w:p>
        </w:tc>
        <w:tc>
          <w:tcPr>
            <w:tcW w:w="3166" w:type="dxa"/>
          </w:tcPr>
          <w:p w14:paraId="48056044" w14:textId="77777777" w:rsidR="00515FFE" w:rsidRPr="00B86B4E" w:rsidRDefault="00515FFE" w:rsidP="001052D7">
            <w:pPr>
              <w:jc w:val="both"/>
              <w:rPr>
                <w:rFonts w:asciiTheme="majorHAnsi" w:hAnsiTheme="majorHAnsi" w:cstheme="majorHAnsi"/>
                <w:bCs/>
                <w:sz w:val="24"/>
                <w:szCs w:val="24"/>
              </w:rPr>
            </w:pPr>
          </w:p>
        </w:tc>
        <w:tc>
          <w:tcPr>
            <w:tcW w:w="1559" w:type="dxa"/>
          </w:tcPr>
          <w:p w14:paraId="114AF5A2" w14:textId="77777777" w:rsidR="00515FFE" w:rsidRPr="00B86B4E" w:rsidRDefault="00515FFE" w:rsidP="001052D7">
            <w:pPr>
              <w:jc w:val="both"/>
              <w:rPr>
                <w:rFonts w:asciiTheme="majorHAnsi" w:hAnsiTheme="majorHAnsi" w:cstheme="majorHAnsi"/>
                <w:bCs/>
                <w:sz w:val="24"/>
                <w:szCs w:val="24"/>
              </w:rPr>
            </w:pPr>
          </w:p>
        </w:tc>
      </w:tr>
      <w:tr w:rsidR="00515FFE" w:rsidRPr="00B86B4E" w14:paraId="00EDD68E" w14:textId="77777777" w:rsidTr="001052D7">
        <w:trPr>
          <w:trHeight w:val="70"/>
        </w:trPr>
        <w:tc>
          <w:tcPr>
            <w:tcW w:w="1908" w:type="dxa"/>
          </w:tcPr>
          <w:p w14:paraId="2E398AD5" w14:textId="77777777" w:rsidR="00515FFE" w:rsidRPr="00B86B4E" w:rsidRDefault="00515FFE" w:rsidP="001052D7">
            <w:pPr>
              <w:jc w:val="both"/>
              <w:rPr>
                <w:rFonts w:asciiTheme="majorHAnsi" w:hAnsiTheme="majorHAnsi" w:cstheme="majorHAnsi"/>
                <w:bCs/>
                <w:sz w:val="24"/>
                <w:szCs w:val="24"/>
              </w:rPr>
            </w:pPr>
          </w:p>
        </w:tc>
        <w:tc>
          <w:tcPr>
            <w:tcW w:w="1872" w:type="dxa"/>
          </w:tcPr>
          <w:p w14:paraId="708FC652" w14:textId="77777777" w:rsidR="00515FFE" w:rsidRPr="00B86B4E" w:rsidRDefault="00515FFE" w:rsidP="001052D7">
            <w:pPr>
              <w:jc w:val="both"/>
              <w:rPr>
                <w:rFonts w:asciiTheme="majorHAnsi" w:hAnsiTheme="majorHAnsi" w:cstheme="majorHAnsi"/>
                <w:bCs/>
                <w:sz w:val="24"/>
                <w:szCs w:val="24"/>
              </w:rPr>
            </w:pPr>
          </w:p>
        </w:tc>
        <w:tc>
          <w:tcPr>
            <w:tcW w:w="3166" w:type="dxa"/>
          </w:tcPr>
          <w:p w14:paraId="56B839CA" w14:textId="77777777" w:rsidR="00515FFE" w:rsidRPr="00B86B4E" w:rsidRDefault="00515FFE" w:rsidP="001052D7">
            <w:pPr>
              <w:jc w:val="both"/>
              <w:rPr>
                <w:rFonts w:asciiTheme="majorHAnsi" w:hAnsiTheme="majorHAnsi" w:cstheme="majorHAnsi"/>
                <w:bCs/>
                <w:sz w:val="24"/>
                <w:szCs w:val="24"/>
              </w:rPr>
            </w:pPr>
          </w:p>
        </w:tc>
        <w:tc>
          <w:tcPr>
            <w:tcW w:w="1559" w:type="dxa"/>
          </w:tcPr>
          <w:p w14:paraId="748DD9EA" w14:textId="77777777" w:rsidR="00515FFE" w:rsidRPr="00B86B4E" w:rsidRDefault="00515FFE" w:rsidP="001052D7">
            <w:pPr>
              <w:jc w:val="both"/>
              <w:rPr>
                <w:rFonts w:asciiTheme="majorHAnsi" w:hAnsiTheme="majorHAnsi" w:cstheme="majorHAnsi"/>
                <w:bCs/>
                <w:sz w:val="24"/>
                <w:szCs w:val="24"/>
              </w:rPr>
            </w:pPr>
          </w:p>
        </w:tc>
      </w:tr>
      <w:tr w:rsidR="00515FFE" w:rsidRPr="00B86B4E" w14:paraId="773DD54C" w14:textId="77777777" w:rsidTr="001052D7">
        <w:trPr>
          <w:trHeight w:val="70"/>
        </w:trPr>
        <w:tc>
          <w:tcPr>
            <w:tcW w:w="1908" w:type="dxa"/>
          </w:tcPr>
          <w:p w14:paraId="3F4CB278" w14:textId="77777777" w:rsidR="00515FFE" w:rsidRPr="00B86B4E" w:rsidRDefault="00515FFE" w:rsidP="001052D7">
            <w:pPr>
              <w:jc w:val="both"/>
              <w:rPr>
                <w:rFonts w:asciiTheme="majorHAnsi" w:hAnsiTheme="majorHAnsi" w:cstheme="majorHAnsi"/>
                <w:bCs/>
                <w:sz w:val="24"/>
                <w:szCs w:val="24"/>
              </w:rPr>
            </w:pPr>
          </w:p>
        </w:tc>
        <w:tc>
          <w:tcPr>
            <w:tcW w:w="1872" w:type="dxa"/>
          </w:tcPr>
          <w:p w14:paraId="7C6777DD" w14:textId="77777777" w:rsidR="00515FFE" w:rsidRPr="00B86B4E" w:rsidRDefault="00515FFE" w:rsidP="001052D7">
            <w:pPr>
              <w:jc w:val="both"/>
              <w:rPr>
                <w:rFonts w:asciiTheme="majorHAnsi" w:hAnsiTheme="majorHAnsi" w:cstheme="majorHAnsi"/>
                <w:bCs/>
                <w:sz w:val="24"/>
                <w:szCs w:val="24"/>
              </w:rPr>
            </w:pPr>
          </w:p>
        </w:tc>
        <w:tc>
          <w:tcPr>
            <w:tcW w:w="3166" w:type="dxa"/>
          </w:tcPr>
          <w:p w14:paraId="286E4F86" w14:textId="77777777" w:rsidR="00515FFE" w:rsidRPr="00B86B4E" w:rsidRDefault="00515FFE" w:rsidP="001052D7">
            <w:pPr>
              <w:jc w:val="both"/>
              <w:rPr>
                <w:rFonts w:asciiTheme="majorHAnsi" w:hAnsiTheme="majorHAnsi" w:cstheme="majorHAnsi"/>
                <w:bCs/>
                <w:sz w:val="24"/>
                <w:szCs w:val="24"/>
              </w:rPr>
            </w:pPr>
          </w:p>
        </w:tc>
        <w:tc>
          <w:tcPr>
            <w:tcW w:w="1559" w:type="dxa"/>
          </w:tcPr>
          <w:p w14:paraId="2AED936F" w14:textId="77777777" w:rsidR="00515FFE" w:rsidRPr="00B86B4E" w:rsidRDefault="00515FFE" w:rsidP="001052D7">
            <w:pPr>
              <w:jc w:val="both"/>
              <w:rPr>
                <w:rFonts w:asciiTheme="majorHAnsi" w:hAnsiTheme="majorHAnsi" w:cstheme="majorHAnsi"/>
                <w:bCs/>
                <w:sz w:val="24"/>
                <w:szCs w:val="24"/>
              </w:rPr>
            </w:pPr>
          </w:p>
        </w:tc>
      </w:tr>
      <w:tr w:rsidR="00515FFE" w:rsidRPr="00B86B4E" w14:paraId="766C1165" w14:textId="77777777" w:rsidTr="001052D7">
        <w:trPr>
          <w:trHeight w:val="70"/>
        </w:trPr>
        <w:tc>
          <w:tcPr>
            <w:tcW w:w="1908" w:type="dxa"/>
          </w:tcPr>
          <w:p w14:paraId="1A2CCBDC" w14:textId="77777777" w:rsidR="00515FFE" w:rsidRPr="00B86B4E" w:rsidRDefault="00515FFE" w:rsidP="001052D7">
            <w:pPr>
              <w:jc w:val="both"/>
              <w:rPr>
                <w:rFonts w:asciiTheme="majorHAnsi" w:hAnsiTheme="majorHAnsi" w:cstheme="majorHAnsi"/>
                <w:bCs/>
                <w:sz w:val="24"/>
                <w:szCs w:val="24"/>
              </w:rPr>
            </w:pPr>
          </w:p>
        </w:tc>
        <w:tc>
          <w:tcPr>
            <w:tcW w:w="1872" w:type="dxa"/>
          </w:tcPr>
          <w:p w14:paraId="43956527" w14:textId="77777777" w:rsidR="00515FFE" w:rsidRPr="00B86B4E" w:rsidRDefault="00515FFE" w:rsidP="001052D7">
            <w:pPr>
              <w:jc w:val="both"/>
              <w:rPr>
                <w:rFonts w:asciiTheme="majorHAnsi" w:hAnsiTheme="majorHAnsi" w:cstheme="majorHAnsi"/>
                <w:bCs/>
                <w:sz w:val="24"/>
                <w:szCs w:val="24"/>
              </w:rPr>
            </w:pPr>
          </w:p>
        </w:tc>
        <w:tc>
          <w:tcPr>
            <w:tcW w:w="3166" w:type="dxa"/>
          </w:tcPr>
          <w:p w14:paraId="555665C7" w14:textId="77777777" w:rsidR="00515FFE" w:rsidRPr="00B86B4E" w:rsidRDefault="00515FFE" w:rsidP="001052D7">
            <w:pPr>
              <w:jc w:val="both"/>
              <w:rPr>
                <w:rFonts w:asciiTheme="majorHAnsi" w:hAnsiTheme="majorHAnsi" w:cstheme="majorHAnsi"/>
                <w:bCs/>
                <w:sz w:val="24"/>
                <w:szCs w:val="24"/>
              </w:rPr>
            </w:pPr>
          </w:p>
        </w:tc>
        <w:tc>
          <w:tcPr>
            <w:tcW w:w="1559" w:type="dxa"/>
          </w:tcPr>
          <w:p w14:paraId="6E8B709C" w14:textId="77777777" w:rsidR="00515FFE" w:rsidRPr="00B86B4E" w:rsidRDefault="00515FFE" w:rsidP="001052D7">
            <w:pPr>
              <w:jc w:val="both"/>
              <w:rPr>
                <w:rFonts w:asciiTheme="majorHAnsi" w:hAnsiTheme="majorHAnsi" w:cstheme="majorHAnsi"/>
                <w:bCs/>
                <w:sz w:val="24"/>
                <w:szCs w:val="24"/>
              </w:rPr>
            </w:pPr>
          </w:p>
        </w:tc>
      </w:tr>
      <w:tr w:rsidR="00515FFE" w:rsidRPr="00B86B4E" w14:paraId="3F65E7BE" w14:textId="77777777" w:rsidTr="001052D7">
        <w:trPr>
          <w:trHeight w:val="70"/>
        </w:trPr>
        <w:tc>
          <w:tcPr>
            <w:tcW w:w="1908" w:type="dxa"/>
          </w:tcPr>
          <w:p w14:paraId="2AE4524B" w14:textId="77777777" w:rsidR="00515FFE" w:rsidRPr="00B86B4E" w:rsidRDefault="00515FFE" w:rsidP="001052D7">
            <w:pPr>
              <w:jc w:val="both"/>
              <w:rPr>
                <w:rFonts w:asciiTheme="majorHAnsi" w:hAnsiTheme="majorHAnsi" w:cstheme="majorHAnsi"/>
                <w:bCs/>
                <w:sz w:val="24"/>
                <w:szCs w:val="24"/>
              </w:rPr>
            </w:pPr>
          </w:p>
        </w:tc>
        <w:tc>
          <w:tcPr>
            <w:tcW w:w="1872" w:type="dxa"/>
          </w:tcPr>
          <w:p w14:paraId="1435D1CE" w14:textId="77777777" w:rsidR="00515FFE" w:rsidRPr="00B86B4E" w:rsidRDefault="00515FFE" w:rsidP="001052D7">
            <w:pPr>
              <w:jc w:val="both"/>
              <w:rPr>
                <w:rFonts w:asciiTheme="majorHAnsi" w:hAnsiTheme="majorHAnsi" w:cstheme="majorHAnsi"/>
                <w:bCs/>
                <w:sz w:val="24"/>
                <w:szCs w:val="24"/>
              </w:rPr>
            </w:pPr>
          </w:p>
        </w:tc>
        <w:tc>
          <w:tcPr>
            <w:tcW w:w="3166" w:type="dxa"/>
          </w:tcPr>
          <w:p w14:paraId="6FBE750B" w14:textId="77777777" w:rsidR="00515FFE" w:rsidRPr="00B86B4E" w:rsidRDefault="00515FFE" w:rsidP="001052D7">
            <w:pPr>
              <w:jc w:val="both"/>
              <w:rPr>
                <w:rFonts w:asciiTheme="majorHAnsi" w:hAnsiTheme="majorHAnsi" w:cstheme="majorHAnsi"/>
                <w:bCs/>
                <w:sz w:val="24"/>
                <w:szCs w:val="24"/>
              </w:rPr>
            </w:pPr>
          </w:p>
        </w:tc>
        <w:tc>
          <w:tcPr>
            <w:tcW w:w="1559" w:type="dxa"/>
          </w:tcPr>
          <w:p w14:paraId="789D2373" w14:textId="77777777" w:rsidR="00515FFE" w:rsidRPr="00B86B4E" w:rsidRDefault="00515FFE" w:rsidP="001052D7">
            <w:pPr>
              <w:jc w:val="both"/>
              <w:rPr>
                <w:rFonts w:asciiTheme="majorHAnsi" w:hAnsiTheme="majorHAnsi" w:cstheme="majorHAnsi"/>
                <w:bCs/>
                <w:sz w:val="24"/>
                <w:szCs w:val="24"/>
              </w:rPr>
            </w:pPr>
          </w:p>
        </w:tc>
      </w:tr>
      <w:tr w:rsidR="00515FFE" w:rsidRPr="00B86B4E" w14:paraId="6980BEA6" w14:textId="77777777" w:rsidTr="001052D7">
        <w:trPr>
          <w:trHeight w:val="70"/>
        </w:trPr>
        <w:tc>
          <w:tcPr>
            <w:tcW w:w="1908" w:type="dxa"/>
          </w:tcPr>
          <w:p w14:paraId="43782C54" w14:textId="77777777" w:rsidR="00515FFE" w:rsidRPr="00B86B4E" w:rsidRDefault="00515FFE" w:rsidP="001052D7">
            <w:pPr>
              <w:jc w:val="both"/>
              <w:rPr>
                <w:rFonts w:asciiTheme="majorHAnsi" w:hAnsiTheme="majorHAnsi" w:cstheme="majorHAnsi"/>
                <w:bCs/>
                <w:sz w:val="24"/>
                <w:szCs w:val="24"/>
              </w:rPr>
            </w:pPr>
          </w:p>
        </w:tc>
        <w:tc>
          <w:tcPr>
            <w:tcW w:w="1872" w:type="dxa"/>
          </w:tcPr>
          <w:p w14:paraId="74497737" w14:textId="77777777" w:rsidR="00515FFE" w:rsidRPr="00B86B4E" w:rsidRDefault="00515FFE" w:rsidP="001052D7">
            <w:pPr>
              <w:jc w:val="both"/>
              <w:rPr>
                <w:rFonts w:asciiTheme="majorHAnsi" w:hAnsiTheme="majorHAnsi" w:cstheme="majorHAnsi"/>
                <w:bCs/>
                <w:sz w:val="24"/>
                <w:szCs w:val="24"/>
              </w:rPr>
            </w:pPr>
          </w:p>
        </w:tc>
        <w:tc>
          <w:tcPr>
            <w:tcW w:w="3166" w:type="dxa"/>
          </w:tcPr>
          <w:p w14:paraId="416F7DFA" w14:textId="77777777" w:rsidR="00515FFE" w:rsidRPr="00B86B4E" w:rsidRDefault="00515FFE" w:rsidP="001052D7">
            <w:pPr>
              <w:jc w:val="both"/>
              <w:rPr>
                <w:rFonts w:asciiTheme="majorHAnsi" w:hAnsiTheme="majorHAnsi" w:cstheme="majorHAnsi"/>
                <w:bCs/>
                <w:sz w:val="24"/>
                <w:szCs w:val="24"/>
              </w:rPr>
            </w:pPr>
          </w:p>
        </w:tc>
        <w:tc>
          <w:tcPr>
            <w:tcW w:w="1559" w:type="dxa"/>
          </w:tcPr>
          <w:p w14:paraId="6D40C98B" w14:textId="77777777" w:rsidR="00515FFE" w:rsidRPr="00B86B4E" w:rsidRDefault="00515FFE" w:rsidP="001052D7">
            <w:pPr>
              <w:jc w:val="both"/>
              <w:rPr>
                <w:rFonts w:asciiTheme="majorHAnsi" w:hAnsiTheme="majorHAnsi" w:cstheme="majorHAnsi"/>
                <w:bCs/>
                <w:sz w:val="24"/>
                <w:szCs w:val="24"/>
              </w:rPr>
            </w:pPr>
          </w:p>
        </w:tc>
      </w:tr>
      <w:tr w:rsidR="00515FFE" w:rsidRPr="00B86B4E" w14:paraId="093C493C" w14:textId="77777777" w:rsidTr="001052D7">
        <w:trPr>
          <w:trHeight w:val="70"/>
        </w:trPr>
        <w:tc>
          <w:tcPr>
            <w:tcW w:w="1908" w:type="dxa"/>
          </w:tcPr>
          <w:p w14:paraId="0B1EC88A" w14:textId="77777777" w:rsidR="00515FFE" w:rsidRPr="00B86B4E" w:rsidRDefault="00515FFE" w:rsidP="001052D7">
            <w:pPr>
              <w:jc w:val="both"/>
              <w:rPr>
                <w:rFonts w:asciiTheme="majorHAnsi" w:hAnsiTheme="majorHAnsi" w:cstheme="majorHAnsi"/>
                <w:bCs/>
                <w:sz w:val="24"/>
                <w:szCs w:val="24"/>
              </w:rPr>
            </w:pPr>
          </w:p>
        </w:tc>
        <w:tc>
          <w:tcPr>
            <w:tcW w:w="1872" w:type="dxa"/>
          </w:tcPr>
          <w:p w14:paraId="37000EA1" w14:textId="77777777" w:rsidR="00515FFE" w:rsidRPr="00B86B4E" w:rsidRDefault="00515FFE" w:rsidP="001052D7">
            <w:pPr>
              <w:jc w:val="both"/>
              <w:rPr>
                <w:rFonts w:asciiTheme="majorHAnsi" w:hAnsiTheme="majorHAnsi" w:cstheme="majorHAnsi"/>
                <w:bCs/>
                <w:sz w:val="24"/>
                <w:szCs w:val="24"/>
              </w:rPr>
            </w:pPr>
          </w:p>
        </w:tc>
        <w:tc>
          <w:tcPr>
            <w:tcW w:w="3166" w:type="dxa"/>
          </w:tcPr>
          <w:p w14:paraId="183E0EAE" w14:textId="77777777" w:rsidR="00515FFE" w:rsidRPr="00B86B4E" w:rsidRDefault="00515FFE" w:rsidP="001052D7">
            <w:pPr>
              <w:jc w:val="both"/>
              <w:rPr>
                <w:rFonts w:asciiTheme="majorHAnsi" w:hAnsiTheme="majorHAnsi" w:cstheme="majorHAnsi"/>
                <w:bCs/>
                <w:sz w:val="24"/>
                <w:szCs w:val="24"/>
              </w:rPr>
            </w:pPr>
          </w:p>
        </w:tc>
        <w:tc>
          <w:tcPr>
            <w:tcW w:w="1559" w:type="dxa"/>
          </w:tcPr>
          <w:p w14:paraId="1FC5FB09" w14:textId="77777777" w:rsidR="00515FFE" w:rsidRPr="00B86B4E" w:rsidRDefault="00515FFE" w:rsidP="001052D7">
            <w:pPr>
              <w:jc w:val="both"/>
              <w:rPr>
                <w:rFonts w:asciiTheme="majorHAnsi" w:hAnsiTheme="majorHAnsi" w:cstheme="majorHAnsi"/>
                <w:bCs/>
                <w:sz w:val="24"/>
                <w:szCs w:val="24"/>
              </w:rPr>
            </w:pPr>
          </w:p>
        </w:tc>
      </w:tr>
    </w:tbl>
    <w:p w14:paraId="35B7737D" w14:textId="15E07744" w:rsidR="00515FFE" w:rsidRDefault="00515FFE">
      <w:pPr>
        <w:rPr>
          <w:rFonts w:asciiTheme="majorHAnsi" w:hAnsiTheme="majorHAnsi" w:cstheme="majorHAnsi"/>
        </w:rPr>
      </w:pPr>
      <w:r>
        <w:rPr>
          <w:rFonts w:asciiTheme="majorHAnsi" w:hAnsiTheme="majorHAnsi" w:cstheme="majorHAnsi"/>
        </w:rPr>
        <w:br w:type="page"/>
      </w:r>
    </w:p>
    <w:p w14:paraId="5F4C397A"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3B9DC6BB" w14:textId="77D5F674" w:rsidR="00DB2105"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09445545" w:history="1">
            <w:r w:rsidR="00DB2105" w:rsidRPr="00023217">
              <w:rPr>
                <w:rStyle w:val="Hyperlink"/>
                <w:noProof/>
              </w:rPr>
              <w:t>1.</w:t>
            </w:r>
            <w:r w:rsidR="00DB2105">
              <w:rPr>
                <w:rFonts w:asciiTheme="minorHAnsi" w:hAnsiTheme="minorHAnsi"/>
                <w:noProof/>
                <w:kern w:val="2"/>
                <w:sz w:val="24"/>
                <w:szCs w:val="24"/>
                <w:lang w:eastAsia="zh-TW"/>
                <w14:ligatures w14:val="standardContextual"/>
              </w:rPr>
              <w:tab/>
            </w:r>
            <w:r w:rsidR="00DB2105" w:rsidRPr="00023217">
              <w:rPr>
                <w:rStyle w:val="Hyperlink"/>
                <w:noProof/>
              </w:rPr>
              <w:t>Introduction</w:t>
            </w:r>
            <w:r w:rsidR="00DB2105">
              <w:rPr>
                <w:noProof/>
                <w:webHidden/>
              </w:rPr>
              <w:tab/>
            </w:r>
            <w:r w:rsidR="00DB2105">
              <w:rPr>
                <w:noProof/>
                <w:webHidden/>
              </w:rPr>
              <w:fldChar w:fldCharType="begin"/>
            </w:r>
            <w:r w:rsidR="00DB2105">
              <w:rPr>
                <w:noProof/>
                <w:webHidden/>
              </w:rPr>
              <w:instrText xml:space="preserve"> PAGEREF _Toc209445545 \h </w:instrText>
            </w:r>
            <w:r w:rsidR="00DB2105">
              <w:rPr>
                <w:noProof/>
                <w:webHidden/>
              </w:rPr>
            </w:r>
            <w:r w:rsidR="00DB2105">
              <w:rPr>
                <w:noProof/>
                <w:webHidden/>
              </w:rPr>
              <w:fldChar w:fldCharType="separate"/>
            </w:r>
            <w:r w:rsidR="00DB2105">
              <w:rPr>
                <w:noProof/>
                <w:webHidden/>
              </w:rPr>
              <w:t>5</w:t>
            </w:r>
            <w:r w:rsidR="00DB2105">
              <w:rPr>
                <w:noProof/>
                <w:webHidden/>
              </w:rPr>
              <w:fldChar w:fldCharType="end"/>
            </w:r>
          </w:hyperlink>
        </w:p>
        <w:p w14:paraId="2EDDD9EA" w14:textId="36D55288" w:rsidR="00DB2105" w:rsidRDefault="00DB210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445546" w:history="1">
            <w:r w:rsidRPr="00023217">
              <w:rPr>
                <w:rStyle w:val="Hyperlink"/>
                <w:noProof/>
                <w:lang w:val="en-GB"/>
              </w:rPr>
              <w:t>2.</w:t>
            </w:r>
            <w:r>
              <w:rPr>
                <w:rFonts w:asciiTheme="minorHAnsi" w:hAnsiTheme="minorHAnsi"/>
                <w:noProof/>
                <w:kern w:val="2"/>
                <w:sz w:val="24"/>
                <w:szCs w:val="24"/>
                <w:lang w:eastAsia="zh-TW"/>
                <w14:ligatures w14:val="standardContextual"/>
              </w:rPr>
              <w:tab/>
            </w:r>
            <w:r w:rsidRPr="00023217">
              <w:rPr>
                <w:rStyle w:val="Hyperlink"/>
                <w:noProof/>
                <w:lang w:val="en-GB"/>
              </w:rPr>
              <w:t>Creating Asset Management Lists</w:t>
            </w:r>
            <w:r>
              <w:rPr>
                <w:noProof/>
                <w:webHidden/>
              </w:rPr>
              <w:tab/>
            </w:r>
            <w:r>
              <w:rPr>
                <w:noProof/>
                <w:webHidden/>
              </w:rPr>
              <w:fldChar w:fldCharType="begin"/>
            </w:r>
            <w:r>
              <w:rPr>
                <w:noProof/>
                <w:webHidden/>
              </w:rPr>
              <w:instrText xml:space="preserve"> PAGEREF _Toc209445546 \h </w:instrText>
            </w:r>
            <w:r>
              <w:rPr>
                <w:noProof/>
                <w:webHidden/>
              </w:rPr>
            </w:r>
            <w:r>
              <w:rPr>
                <w:noProof/>
                <w:webHidden/>
              </w:rPr>
              <w:fldChar w:fldCharType="separate"/>
            </w:r>
            <w:r>
              <w:rPr>
                <w:noProof/>
                <w:webHidden/>
              </w:rPr>
              <w:t>6</w:t>
            </w:r>
            <w:r>
              <w:rPr>
                <w:noProof/>
                <w:webHidden/>
              </w:rPr>
              <w:fldChar w:fldCharType="end"/>
            </w:r>
          </w:hyperlink>
        </w:p>
        <w:p w14:paraId="0FFDA1A7" w14:textId="70D814BE"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47" w:history="1">
            <w:r w:rsidRPr="00023217">
              <w:rPr>
                <w:rStyle w:val="Hyperlink"/>
                <w:noProof/>
              </w:rPr>
              <w:t>2.1.</w:t>
            </w:r>
            <w:r>
              <w:rPr>
                <w:rFonts w:asciiTheme="minorHAnsi" w:hAnsiTheme="minorHAnsi"/>
                <w:noProof/>
                <w:kern w:val="2"/>
                <w:sz w:val="24"/>
                <w:szCs w:val="24"/>
                <w:lang w:eastAsia="zh-TW"/>
                <w14:ligatures w14:val="standardContextual"/>
              </w:rPr>
              <w:tab/>
            </w:r>
            <w:r w:rsidRPr="00023217">
              <w:rPr>
                <w:rStyle w:val="Hyperlink"/>
                <w:noProof/>
              </w:rPr>
              <w:t>Hardware Asset List</w:t>
            </w:r>
            <w:r>
              <w:rPr>
                <w:noProof/>
                <w:webHidden/>
              </w:rPr>
              <w:tab/>
            </w:r>
            <w:r>
              <w:rPr>
                <w:noProof/>
                <w:webHidden/>
              </w:rPr>
              <w:fldChar w:fldCharType="begin"/>
            </w:r>
            <w:r>
              <w:rPr>
                <w:noProof/>
                <w:webHidden/>
              </w:rPr>
              <w:instrText xml:space="preserve"> PAGEREF _Toc209445547 \h </w:instrText>
            </w:r>
            <w:r>
              <w:rPr>
                <w:noProof/>
                <w:webHidden/>
              </w:rPr>
            </w:r>
            <w:r>
              <w:rPr>
                <w:noProof/>
                <w:webHidden/>
              </w:rPr>
              <w:fldChar w:fldCharType="separate"/>
            </w:r>
            <w:r>
              <w:rPr>
                <w:noProof/>
                <w:webHidden/>
              </w:rPr>
              <w:t>6</w:t>
            </w:r>
            <w:r>
              <w:rPr>
                <w:noProof/>
                <w:webHidden/>
              </w:rPr>
              <w:fldChar w:fldCharType="end"/>
            </w:r>
          </w:hyperlink>
        </w:p>
        <w:p w14:paraId="102F4DA0" w14:textId="35251421"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48" w:history="1">
            <w:r w:rsidRPr="00023217">
              <w:rPr>
                <w:rStyle w:val="Hyperlink"/>
                <w:noProof/>
              </w:rPr>
              <w:t>2.2.</w:t>
            </w:r>
            <w:r>
              <w:rPr>
                <w:rFonts w:asciiTheme="minorHAnsi" w:hAnsiTheme="minorHAnsi"/>
                <w:noProof/>
                <w:kern w:val="2"/>
                <w:sz w:val="24"/>
                <w:szCs w:val="24"/>
                <w:lang w:eastAsia="zh-TW"/>
                <w14:ligatures w14:val="standardContextual"/>
              </w:rPr>
              <w:tab/>
            </w:r>
            <w:r w:rsidRPr="00023217">
              <w:rPr>
                <w:rStyle w:val="Hyperlink"/>
                <w:noProof/>
              </w:rPr>
              <w:t>Software Asset List</w:t>
            </w:r>
            <w:r>
              <w:rPr>
                <w:noProof/>
                <w:webHidden/>
              </w:rPr>
              <w:tab/>
            </w:r>
            <w:r>
              <w:rPr>
                <w:noProof/>
                <w:webHidden/>
              </w:rPr>
              <w:fldChar w:fldCharType="begin"/>
            </w:r>
            <w:r>
              <w:rPr>
                <w:noProof/>
                <w:webHidden/>
              </w:rPr>
              <w:instrText xml:space="preserve"> PAGEREF _Toc209445548 \h </w:instrText>
            </w:r>
            <w:r>
              <w:rPr>
                <w:noProof/>
                <w:webHidden/>
              </w:rPr>
            </w:r>
            <w:r>
              <w:rPr>
                <w:noProof/>
                <w:webHidden/>
              </w:rPr>
              <w:fldChar w:fldCharType="separate"/>
            </w:r>
            <w:r>
              <w:rPr>
                <w:noProof/>
                <w:webHidden/>
              </w:rPr>
              <w:t>7</w:t>
            </w:r>
            <w:r>
              <w:rPr>
                <w:noProof/>
                <w:webHidden/>
              </w:rPr>
              <w:fldChar w:fldCharType="end"/>
            </w:r>
          </w:hyperlink>
        </w:p>
        <w:p w14:paraId="01C1B152" w14:textId="2BF4283C"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49" w:history="1">
            <w:r w:rsidRPr="00023217">
              <w:rPr>
                <w:rStyle w:val="Hyperlink"/>
                <w:noProof/>
              </w:rPr>
              <w:t>2.3.</w:t>
            </w:r>
            <w:r>
              <w:rPr>
                <w:rFonts w:asciiTheme="minorHAnsi" w:hAnsiTheme="minorHAnsi"/>
                <w:noProof/>
                <w:kern w:val="2"/>
                <w:sz w:val="24"/>
                <w:szCs w:val="24"/>
                <w:lang w:eastAsia="zh-TW"/>
                <w14:ligatures w14:val="standardContextual"/>
              </w:rPr>
              <w:tab/>
            </w:r>
            <w:r w:rsidRPr="00023217">
              <w:rPr>
                <w:rStyle w:val="Hyperlink"/>
                <w:noProof/>
              </w:rPr>
              <w:t>Hardware Asset Status Audit Records</w:t>
            </w:r>
            <w:r>
              <w:rPr>
                <w:noProof/>
                <w:webHidden/>
              </w:rPr>
              <w:tab/>
            </w:r>
            <w:r>
              <w:rPr>
                <w:noProof/>
                <w:webHidden/>
              </w:rPr>
              <w:fldChar w:fldCharType="begin"/>
            </w:r>
            <w:r>
              <w:rPr>
                <w:noProof/>
                <w:webHidden/>
              </w:rPr>
              <w:instrText xml:space="preserve"> PAGEREF _Toc209445549 \h </w:instrText>
            </w:r>
            <w:r>
              <w:rPr>
                <w:noProof/>
                <w:webHidden/>
              </w:rPr>
            </w:r>
            <w:r>
              <w:rPr>
                <w:noProof/>
                <w:webHidden/>
              </w:rPr>
              <w:fldChar w:fldCharType="separate"/>
            </w:r>
            <w:r>
              <w:rPr>
                <w:noProof/>
                <w:webHidden/>
              </w:rPr>
              <w:t>7</w:t>
            </w:r>
            <w:r>
              <w:rPr>
                <w:noProof/>
                <w:webHidden/>
              </w:rPr>
              <w:fldChar w:fldCharType="end"/>
            </w:r>
          </w:hyperlink>
        </w:p>
        <w:p w14:paraId="7EBC411F" w14:textId="4BEA2F52"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50" w:history="1">
            <w:r w:rsidRPr="00023217">
              <w:rPr>
                <w:rStyle w:val="Hyperlink"/>
                <w:noProof/>
              </w:rPr>
              <w:t>2.4.</w:t>
            </w:r>
            <w:r>
              <w:rPr>
                <w:rFonts w:asciiTheme="minorHAnsi" w:hAnsiTheme="minorHAnsi"/>
                <w:noProof/>
                <w:kern w:val="2"/>
                <w:sz w:val="24"/>
                <w:szCs w:val="24"/>
                <w:lang w:eastAsia="zh-TW"/>
                <w14:ligatures w14:val="standardContextual"/>
              </w:rPr>
              <w:tab/>
            </w:r>
            <w:r w:rsidRPr="00023217">
              <w:rPr>
                <w:rStyle w:val="Hyperlink"/>
                <w:noProof/>
              </w:rPr>
              <w:t>Disposal Records</w:t>
            </w:r>
            <w:r>
              <w:rPr>
                <w:noProof/>
                <w:webHidden/>
              </w:rPr>
              <w:tab/>
            </w:r>
            <w:r>
              <w:rPr>
                <w:noProof/>
                <w:webHidden/>
              </w:rPr>
              <w:fldChar w:fldCharType="begin"/>
            </w:r>
            <w:r>
              <w:rPr>
                <w:noProof/>
                <w:webHidden/>
              </w:rPr>
              <w:instrText xml:space="preserve"> PAGEREF _Toc209445550 \h </w:instrText>
            </w:r>
            <w:r>
              <w:rPr>
                <w:noProof/>
                <w:webHidden/>
              </w:rPr>
            </w:r>
            <w:r>
              <w:rPr>
                <w:noProof/>
                <w:webHidden/>
              </w:rPr>
              <w:fldChar w:fldCharType="separate"/>
            </w:r>
            <w:r>
              <w:rPr>
                <w:noProof/>
                <w:webHidden/>
              </w:rPr>
              <w:t>7</w:t>
            </w:r>
            <w:r>
              <w:rPr>
                <w:noProof/>
                <w:webHidden/>
              </w:rPr>
              <w:fldChar w:fldCharType="end"/>
            </w:r>
          </w:hyperlink>
        </w:p>
        <w:p w14:paraId="171B3428" w14:textId="304D1FD2"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51" w:history="1">
            <w:r w:rsidRPr="00023217">
              <w:rPr>
                <w:rStyle w:val="Hyperlink"/>
                <w:noProof/>
              </w:rPr>
              <w:t>2.5.</w:t>
            </w:r>
            <w:r>
              <w:rPr>
                <w:rFonts w:asciiTheme="minorHAnsi" w:hAnsiTheme="minorHAnsi"/>
                <w:noProof/>
                <w:kern w:val="2"/>
                <w:sz w:val="24"/>
                <w:szCs w:val="24"/>
                <w:lang w:eastAsia="zh-TW"/>
                <w14:ligatures w14:val="standardContextual"/>
              </w:rPr>
              <w:tab/>
            </w:r>
            <w:r w:rsidRPr="00023217">
              <w:rPr>
                <w:rStyle w:val="Hyperlink"/>
                <w:noProof/>
              </w:rPr>
              <w:t>Check-Out/Check-in Records</w:t>
            </w:r>
            <w:r>
              <w:rPr>
                <w:noProof/>
                <w:webHidden/>
              </w:rPr>
              <w:tab/>
            </w:r>
            <w:r>
              <w:rPr>
                <w:noProof/>
                <w:webHidden/>
              </w:rPr>
              <w:fldChar w:fldCharType="begin"/>
            </w:r>
            <w:r>
              <w:rPr>
                <w:noProof/>
                <w:webHidden/>
              </w:rPr>
              <w:instrText xml:space="preserve"> PAGEREF _Toc209445551 \h </w:instrText>
            </w:r>
            <w:r>
              <w:rPr>
                <w:noProof/>
                <w:webHidden/>
              </w:rPr>
            </w:r>
            <w:r>
              <w:rPr>
                <w:noProof/>
                <w:webHidden/>
              </w:rPr>
              <w:fldChar w:fldCharType="separate"/>
            </w:r>
            <w:r>
              <w:rPr>
                <w:noProof/>
                <w:webHidden/>
              </w:rPr>
              <w:t>7</w:t>
            </w:r>
            <w:r>
              <w:rPr>
                <w:noProof/>
                <w:webHidden/>
              </w:rPr>
              <w:fldChar w:fldCharType="end"/>
            </w:r>
          </w:hyperlink>
        </w:p>
        <w:p w14:paraId="09ACB0AF" w14:textId="53BA9243" w:rsidR="00DB2105" w:rsidRDefault="00DB210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445552" w:history="1">
            <w:r w:rsidRPr="00023217">
              <w:rPr>
                <w:rStyle w:val="Hyperlink"/>
                <w:noProof/>
              </w:rPr>
              <w:t>3.</w:t>
            </w:r>
            <w:r>
              <w:rPr>
                <w:rFonts w:asciiTheme="minorHAnsi" w:hAnsiTheme="minorHAnsi"/>
                <w:noProof/>
                <w:kern w:val="2"/>
                <w:sz w:val="24"/>
                <w:szCs w:val="24"/>
                <w:lang w:eastAsia="zh-TW"/>
                <w14:ligatures w14:val="standardContextual"/>
              </w:rPr>
              <w:tab/>
            </w:r>
            <w:r w:rsidRPr="00023217">
              <w:rPr>
                <w:rStyle w:val="Hyperlink"/>
                <w:noProof/>
              </w:rPr>
              <w:t>Establishing Hardware Asset Management Procedures</w:t>
            </w:r>
            <w:r>
              <w:rPr>
                <w:noProof/>
                <w:webHidden/>
              </w:rPr>
              <w:tab/>
            </w:r>
            <w:r>
              <w:rPr>
                <w:noProof/>
                <w:webHidden/>
              </w:rPr>
              <w:fldChar w:fldCharType="begin"/>
            </w:r>
            <w:r>
              <w:rPr>
                <w:noProof/>
                <w:webHidden/>
              </w:rPr>
              <w:instrText xml:space="preserve"> PAGEREF _Toc209445552 \h </w:instrText>
            </w:r>
            <w:r>
              <w:rPr>
                <w:noProof/>
                <w:webHidden/>
              </w:rPr>
            </w:r>
            <w:r>
              <w:rPr>
                <w:noProof/>
                <w:webHidden/>
              </w:rPr>
              <w:fldChar w:fldCharType="separate"/>
            </w:r>
            <w:r>
              <w:rPr>
                <w:noProof/>
                <w:webHidden/>
              </w:rPr>
              <w:t>8</w:t>
            </w:r>
            <w:r>
              <w:rPr>
                <w:noProof/>
                <w:webHidden/>
              </w:rPr>
              <w:fldChar w:fldCharType="end"/>
            </w:r>
          </w:hyperlink>
        </w:p>
        <w:p w14:paraId="4102EE5C" w14:textId="0EE8CF62"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53" w:history="1">
            <w:r w:rsidRPr="00023217">
              <w:rPr>
                <w:rStyle w:val="Hyperlink"/>
                <w:noProof/>
                <w:lang w:val="en-GB"/>
              </w:rPr>
              <w:t>3.1.</w:t>
            </w:r>
            <w:r>
              <w:rPr>
                <w:rFonts w:asciiTheme="minorHAnsi" w:hAnsiTheme="minorHAnsi"/>
                <w:noProof/>
                <w:kern w:val="2"/>
                <w:sz w:val="24"/>
                <w:szCs w:val="24"/>
                <w:lang w:eastAsia="zh-TW"/>
                <w14:ligatures w14:val="standardContextual"/>
              </w:rPr>
              <w:tab/>
            </w:r>
            <w:r w:rsidRPr="00023217">
              <w:rPr>
                <w:rStyle w:val="Hyperlink"/>
                <w:noProof/>
                <w:lang w:val="en-GB"/>
              </w:rPr>
              <w:t>Updating Hardware Asset List</w:t>
            </w:r>
            <w:r>
              <w:rPr>
                <w:noProof/>
                <w:webHidden/>
              </w:rPr>
              <w:tab/>
            </w:r>
            <w:r>
              <w:rPr>
                <w:noProof/>
                <w:webHidden/>
              </w:rPr>
              <w:fldChar w:fldCharType="begin"/>
            </w:r>
            <w:r>
              <w:rPr>
                <w:noProof/>
                <w:webHidden/>
              </w:rPr>
              <w:instrText xml:space="preserve"> PAGEREF _Toc209445553 \h </w:instrText>
            </w:r>
            <w:r>
              <w:rPr>
                <w:noProof/>
                <w:webHidden/>
              </w:rPr>
            </w:r>
            <w:r>
              <w:rPr>
                <w:noProof/>
                <w:webHidden/>
              </w:rPr>
              <w:fldChar w:fldCharType="separate"/>
            </w:r>
            <w:r>
              <w:rPr>
                <w:noProof/>
                <w:webHidden/>
              </w:rPr>
              <w:t>8</w:t>
            </w:r>
            <w:r>
              <w:rPr>
                <w:noProof/>
                <w:webHidden/>
              </w:rPr>
              <w:fldChar w:fldCharType="end"/>
            </w:r>
          </w:hyperlink>
        </w:p>
        <w:p w14:paraId="287F0F86" w14:textId="6DA52567"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54" w:history="1">
            <w:r w:rsidRPr="00023217">
              <w:rPr>
                <w:rStyle w:val="Hyperlink"/>
                <w:noProof/>
                <w:lang w:val="en-GB"/>
              </w:rPr>
              <w:t>3.2.</w:t>
            </w:r>
            <w:r>
              <w:rPr>
                <w:rFonts w:asciiTheme="minorHAnsi" w:hAnsiTheme="minorHAnsi"/>
                <w:noProof/>
                <w:kern w:val="2"/>
                <w:sz w:val="24"/>
                <w:szCs w:val="24"/>
                <w:lang w:eastAsia="zh-TW"/>
                <w14:ligatures w14:val="standardContextual"/>
              </w:rPr>
              <w:tab/>
            </w:r>
            <w:r w:rsidRPr="00023217">
              <w:rPr>
                <w:rStyle w:val="Hyperlink"/>
                <w:noProof/>
                <w:lang w:val="en-GB"/>
              </w:rPr>
              <w:t>Hardware Asset List Review</w:t>
            </w:r>
            <w:r>
              <w:rPr>
                <w:noProof/>
                <w:webHidden/>
              </w:rPr>
              <w:tab/>
            </w:r>
            <w:r>
              <w:rPr>
                <w:noProof/>
                <w:webHidden/>
              </w:rPr>
              <w:fldChar w:fldCharType="begin"/>
            </w:r>
            <w:r>
              <w:rPr>
                <w:noProof/>
                <w:webHidden/>
              </w:rPr>
              <w:instrText xml:space="preserve"> PAGEREF _Toc209445554 \h </w:instrText>
            </w:r>
            <w:r>
              <w:rPr>
                <w:noProof/>
                <w:webHidden/>
              </w:rPr>
            </w:r>
            <w:r>
              <w:rPr>
                <w:noProof/>
                <w:webHidden/>
              </w:rPr>
              <w:fldChar w:fldCharType="separate"/>
            </w:r>
            <w:r>
              <w:rPr>
                <w:noProof/>
                <w:webHidden/>
              </w:rPr>
              <w:t>8</w:t>
            </w:r>
            <w:r>
              <w:rPr>
                <w:noProof/>
                <w:webHidden/>
              </w:rPr>
              <w:fldChar w:fldCharType="end"/>
            </w:r>
          </w:hyperlink>
        </w:p>
        <w:p w14:paraId="2D8341D3" w14:textId="599609C0"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55" w:history="1">
            <w:r w:rsidRPr="00023217">
              <w:rPr>
                <w:rStyle w:val="Hyperlink"/>
                <w:noProof/>
                <w:lang w:val="en-GB"/>
              </w:rPr>
              <w:t>3.3.</w:t>
            </w:r>
            <w:r>
              <w:rPr>
                <w:rFonts w:asciiTheme="minorHAnsi" w:hAnsiTheme="minorHAnsi"/>
                <w:noProof/>
                <w:kern w:val="2"/>
                <w:sz w:val="24"/>
                <w:szCs w:val="24"/>
                <w:lang w:eastAsia="zh-TW"/>
                <w14:ligatures w14:val="standardContextual"/>
              </w:rPr>
              <w:tab/>
            </w:r>
            <w:r w:rsidRPr="00023217">
              <w:rPr>
                <w:rStyle w:val="Hyperlink"/>
                <w:noProof/>
                <w:lang w:val="en-GB"/>
              </w:rPr>
              <w:t>Hardware Asset Status Audit</w:t>
            </w:r>
            <w:r>
              <w:rPr>
                <w:noProof/>
                <w:webHidden/>
              </w:rPr>
              <w:tab/>
            </w:r>
            <w:r>
              <w:rPr>
                <w:noProof/>
                <w:webHidden/>
              </w:rPr>
              <w:fldChar w:fldCharType="begin"/>
            </w:r>
            <w:r>
              <w:rPr>
                <w:noProof/>
                <w:webHidden/>
              </w:rPr>
              <w:instrText xml:space="preserve"> PAGEREF _Toc209445555 \h </w:instrText>
            </w:r>
            <w:r>
              <w:rPr>
                <w:noProof/>
                <w:webHidden/>
              </w:rPr>
            </w:r>
            <w:r>
              <w:rPr>
                <w:noProof/>
                <w:webHidden/>
              </w:rPr>
              <w:fldChar w:fldCharType="separate"/>
            </w:r>
            <w:r>
              <w:rPr>
                <w:noProof/>
                <w:webHidden/>
              </w:rPr>
              <w:t>10</w:t>
            </w:r>
            <w:r>
              <w:rPr>
                <w:noProof/>
                <w:webHidden/>
              </w:rPr>
              <w:fldChar w:fldCharType="end"/>
            </w:r>
          </w:hyperlink>
        </w:p>
        <w:p w14:paraId="1F8113B2" w14:textId="67D936C9"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56" w:history="1">
            <w:r w:rsidRPr="00023217">
              <w:rPr>
                <w:rStyle w:val="Hyperlink"/>
                <w:noProof/>
                <w:lang w:val="en-GB"/>
              </w:rPr>
              <w:t>3.4.</w:t>
            </w:r>
            <w:r>
              <w:rPr>
                <w:rFonts w:asciiTheme="minorHAnsi" w:hAnsiTheme="minorHAnsi"/>
                <w:noProof/>
                <w:kern w:val="2"/>
                <w:sz w:val="24"/>
                <w:szCs w:val="24"/>
                <w:lang w:eastAsia="zh-TW"/>
                <w14:ligatures w14:val="standardContextual"/>
              </w:rPr>
              <w:tab/>
            </w:r>
            <w:r w:rsidRPr="00023217">
              <w:rPr>
                <w:rStyle w:val="Hyperlink"/>
                <w:noProof/>
                <w:lang w:val="en-GB"/>
              </w:rPr>
              <w:t>Replacement of Malfunctioning Assets</w:t>
            </w:r>
            <w:r>
              <w:rPr>
                <w:noProof/>
                <w:webHidden/>
              </w:rPr>
              <w:tab/>
            </w:r>
            <w:r>
              <w:rPr>
                <w:noProof/>
                <w:webHidden/>
              </w:rPr>
              <w:fldChar w:fldCharType="begin"/>
            </w:r>
            <w:r>
              <w:rPr>
                <w:noProof/>
                <w:webHidden/>
              </w:rPr>
              <w:instrText xml:space="preserve"> PAGEREF _Toc209445556 \h </w:instrText>
            </w:r>
            <w:r>
              <w:rPr>
                <w:noProof/>
                <w:webHidden/>
              </w:rPr>
            </w:r>
            <w:r>
              <w:rPr>
                <w:noProof/>
                <w:webHidden/>
              </w:rPr>
              <w:fldChar w:fldCharType="separate"/>
            </w:r>
            <w:r>
              <w:rPr>
                <w:noProof/>
                <w:webHidden/>
              </w:rPr>
              <w:t>10</w:t>
            </w:r>
            <w:r>
              <w:rPr>
                <w:noProof/>
                <w:webHidden/>
              </w:rPr>
              <w:fldChar w:fldCharType="end"/>
            </w:r>
          </w:hyperlink>
        </w:p>
        <w:p w14:paraId="35DD578D" w14:textId="3B135D9D"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57" w:history="1">
            <w:r w:rsidRPr="00023217">
              <w:rPr>
                <w:rStyle w:val="Hyperlink"/>
                <w:rFonts w:cstheme="majorHAnsi"/>
                <w:noProof/>
                <w:lang w:val="en-GB"/>
              </w:rPr>
              <w:t>3.5.</w:t>
            </w:r>
            <w:r>
              <w:rPr>
                <w:rFonts w:asciiTheme="minorHAnsi" w:hAnsiTheme="minorHAnsi"/>
                <w:noProof/>
                <w:kern w:val="2"/>
                <w:sz w:val="24"/>
                <w:szCs w:val="24"/>
                <w:lang w:eastAsia="zh-TW"/>
                <w14:ligatures w14:val="standardContextual"/>
              </w:rPr>
              <w:tab/>
            </w:r>
            <w:r w:rsidRPr="00023217">
              <w:rPr>
                <w:rStyle w:val="Hyperlink"/>
                <w:rFonts w:cstheme="majorHAnsi"/>
                <w:noProof/>
                <w:lang w:val="en-GB"/>
              </w:rPr>
              <w:t>Disposal of Hardware Asset</w:t>
            </w:r>
            <w:r>
              <w:rPr>
                <w:noProof/>
                <w:webHidden/>
              </w:rPr>
              <w:tab/>
            </w:r>
            <w:r>
              <w:rPr>
                <w:noProof/>
                <w:webHidden/>
              </w:rPr>
              <w:fldChar w:fldCharType="begin"/>
            </w:r>
            <w:r>
              <w:rPr>
                <w:noProof/>
                <w:webHidden/>
              </w:rPr>
              <w:instrText xml:space="preserve"> PAGEREF _Toc209445557 \h </w:instrText>
            </w:r>
            <w:r>
              <w:rPr>
                <w:noProof/>
                <w:webHidden/>
              </w:rPr>
            </w:r>
            <w:r>
              <w:rPr>
                <w:noProof/>
                <w:webHidden/>
              </w:rPr>
              <w:fldChar w:fldCharType="separate"/>
            </w:r>
            <w:r>
              <w:rPr>
                <w:noProof/>
                <w:webHidden/>
              </w:rPr>
              <w:t>10</w:t>
            </w:r>
            <w:r>
              <w:rPr>
                <w:noProof/>
                <w:webHidden/>
              </w:rPr>
              <w:fldChar w:fldCharType="end"/>
            </w:r>
          </w:hyperlink>
        </w:p>
        <w:p w14:paraId="0774856E" w14:textId="75A5A2C6"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58" w:history="1">
            <w:r w:rsidRPr="00023217">
              <w:rPr>
                <w:rStyle w:val="Hyperlink"/>
                <w:noProof/>
                <w:lang w:val="en-GB"/>
              </w:rPr>
              <w:t>3.6.</w:t>
            </w:r>
            <w:r>
              <w:rPr>
                <w:rFonts w:asciiTheme="minorHAnsi" w:hAnsiTheme="minorHAnsi"/>
                <w:noProof/>
                <w:kern w:val="2"/>
                <w:sz w:val="24"/>
                <w:szCs w:val="24"/>
                <w:lang w:eastAsia="zh-TW"/>
                <w14:ligatures w14:val="standardContextual"/>
              </w:rPr>
              <w:tab/>
            </w:r>
            <w:r w:rsidRPr="00023217">
              <w:rPr>
                <w:rStyle w:val="Hyperlink"/>
                <w:noProof/>
                <w:lang w:val="en-GB"/>
              </w:rPr>
              <w:t>Borrow and Return Procedures</w:t>
            </w:r>
            <w:r>
              <w:rPr>
                <w:noProof/>
                <w:webHidden/>
              </w:rPr>
              <w:tab/>
            </w:r>
            <w:r>
              <w:rPr>
                <w:noProof/>
                <w:webHidden/>
              </w:rPr>
              <w:fldChar w:fldCharType="begin"/>
            </w:r>
            <w:r>
              <w:rPr>
                <w:noProof/>
                <w:webHidden/>
              </w:rPr>
              <w:instrText xml:space="preserve"> PAGEREF _Toc209445558 \h </w:instrText>
            </w:r>
            <w:r>
              <w:rPr>
                <w:noProof/>
                <w:webHidden/>
              </w:rPr>
            </w:r>
            <w:r>
              <w:rPr>
                <w:noProof/>
                <w:webHidden/>
              </w:rPr>
              <w:fldChar w:fldCharType="separate"/>
            </w:r>
            <w:r>
              <w:rPr>
                <w:noProof/>
                <w:webHidden/>
              </w:rPr>
              <w:t>11</w:t>
            </w:r>
            <w:r>
              <w:rPr>
                <w:noProof/>
                <w:webHidden/>
              </w:rPr>
              <w:fldChar w:fldCharType="end"/>
            </w:r>
          </w:hyperlink>
        </w:p>
        <w:p w14:paraId="1C2F9232" w14:textId="0DAEC4F3" w:rsidR="00DB2105" w:rsidRDefault="00DB210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445559" w:history="1">
            <w:r w:rsidRPr="00023217">
              <w:rPr>
                <w:rStyle w:val="Hyperlink"/>
                <w:noProof/>
                <w:lang w:val="en-GB"/>
              </w:rPr>
              <w:t>4.</w:t>
            </w:r>
            <w:r>
              <w:rPr>
                <w:rFonts w:asciiTheme="minorHAnsi" w:hAnsiTheme="minorHAnsi"/>
                <w:noProof/>
                <w:kern w:val="2"/>
                <w:sz w:val="24"/>
                <w:szCs w:val="24"/>
                <w:lang w:eastAsia="zh-TW"/>
                <w14:ligatures w14:val="standardContextual"/>
              </w:rPr>
              <w:tab/>
            </w:r>
            <w:r w:rsidRPr="00023217">
              <w:rPr>
                <w:rStyle w:val="Hyperlink"/>
                <w:noProof/>
                <w:lang w:val="en-GB"/>
              </w:rPr>
              <w:t>Establishing Software Asset Management Procedures</w:t>
            </w:r>
            <w:r>
              <w:rPr>
                <w:noProof/>
                <w:webHidden/>
              </w:rPr>
              <w:tab/>
            </w:r>
            <w:r>
              <w:rPr>
                <w:noProof/>
                <w:webHidden/>
              </w:rPr>
              <w:fldChar w:fldCharType="begin"/>
            </w:r>
            <w:r>
              <w:rPr>
                <w:noProof/>
                <w:webHidden/>
              </w:rPr>
              <w:instrText xml:space="preserve"> PAGEREF _Toc209445559 \h </w:instrText>
            </w:r>
            <w:r>
              <w:rPr>
                <w:noProof/>
                <w:webHidden/>
              </w:rPr>
            </w:r>
            <w:r>
              <w:rPr>
                <w:noProof/>
                <w:webHidden/>
              </w:rPr>
              <w:fldChar w:fldCharType="separate"/>
            </w:r>
            <w:r>
              <w:rPr>
                <w:noProof/>
                <w:webHidden/>
              </w:rPr>
              <w:t>13</w:t>
            </w:r>
            <w:r>
              <w:rPr>
                <w:noProof/>
                <w:webHidden/>
              </w:rPr>
              <w:fldChar w:fldCharType="end"/>
            </w:r>
          </w:hyperlink>
        </w:p>
        <w:p w14:paraId="68085BB5" w14:textId="51D10864"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60" w:history="1">
            <w:r w:rsidRPr="00023217">
              <w:rPr>
                <w:rStyle w:val="Hyperlink"/>
                <w:noProof/>
                <w:lang w:val="en-GB"/>
              </w:rPr>
              <w:t>4.1.</w:t>
            </w:r>
            <w:r>
              <w:rPr>
                <w:rFonts w:asciiTheme="minorHAnsi" w:hAnsiTheme="minorHAnsi"/>
                <w:noProof/>
                <w:kern w:val="2"/>
                <w:sz w:val="24"/>
                <w:szCs w:val="24"/>
                <w:lang w:eastAsia="zh-TW"/>
                <w14:ligatures w14:val="standardContextual"/>
              </w:rPr>
              <w:tab/>
            </w:r>
            <w:r w:rsidRPr="00023217">
              <w:rPr>
                <w:rStyle w:val="Hyperlink"/>
                <w:noProof/>
                <w:lang w:val="en-GB"/>
              </w:rPr>
              <w:t>Updating the Software Asset Management List</w:t>
            </w:r>
            <w:r>
              <w:rPr>
                <w:noProof/>
                <w:webHidden/>
              </w:rPr>
              <w:tab/>
            </w:r>
            <w:r>
              <w:rPr>
                <w:noProof/>
                <w:webHidden/>
              </w:rPr>
              <w:fldChar w:fldCharType="begin"/>
            </w:r>
            <w:r>
              <w:rPr>
                <w:noProof/>
                <w:webHidden/>
              </w:rPr>
              <w:instrText xml:space="preserve"> PAGEREF _Toc209445560 \h </w:instrText>
            </w:r>
            <w:r>
              <w:rPr>
                <w:noProof/>
                <w:webHidden/>
              </w:rPr>
            </w:r>
            <w:r>
              <w:rPr>
                <w:noProof/>
                <w:webHidden/>
              </w:rPr>
              <w:fldChar w:fldCharType="separate"/>
            </w:r>
            <w:r>
              <w:rPr>
                <w:noProof/>
                <w:webHidden/>
              </w:rPr>
              <w:t>13</w:t>
            </w:r>
            <w:r>
              <w:rPr>
                <w:noProof/>
                <w:webHidden/>
              </w:rPr>
              <w:fldChar w:fldCharType="end"/>
            </w:r>
          </w:hyperlink>
        </w:p>
        <w:p w14:paraId="23B31CE7" w14:textId="5A044C82" w:rsidR="00DB2105" w:rsidRDefault="00DB210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5561" w:history="1">
            <w:r w:rsidRPr="00023217">
              <w:rPr>
                <w:rStyle w:val="Hyperlink"/>
                <w:noProof/>
                <w:lang w:val="en-GB"/>
              </w:rPr>
              <w:t>4.2.</w:t>
            </w:r>
            <w:r>
              <w:rPr>
                <w:rFonts w:asciiTheme="minorHAnsi" w:hAnsiTheme="minorHAnsi"/>
                <w:noProof/>
                <w:kern w:val="2"/>
                <w:sz w:val="24"/>
                <w:szCs w:val="24"/>
                <w:lang w:eastAsia="zh-TW"/>
                <w14:ligatures w14:val="standardContextual"/>
              </w:rPr>
              <w:tab/>
            </w:r>
            <w:r w:rsidRPr="00023217">
              <w:rPr>
                <w:rStyle w:val="Hyperlink"/>
                <w:noProof/>
                <w:lang w:val="en-GB"/>
              </w:rPr>
              <w:t>Software Asset List Review</w:t>
            </w:r>
            <w:r>
              <w:rPr>
                <w:noProof/>
                <w:webHidden/>
              </w:rPr>
              <w:tab/>
            </w:r>
            <w:r>
              <w:rPr>
                <w:noProof/>
                <w:webHidden/>
              </w:rPr>
              <w:fldChar w:fldCharType="begin"/>
            </w:r>
            <w:r>
              <w:rPr>
                <w:noProof/>
                <w:webHidden/>
              </w:rPr>
              <w:instrText xml:space="preserve"> PAGEREF _Toc209445561 \h </w:instrText>
            </w:r>
            <w:r>
              <w:rPr>
                <w:noProof/>
                <w:webHidden/>
              </w:rPr>
            </w:r>
            <w:r>
              <w:rPr>
                <w:noProof/>
                <w:webHidden/>
              </w:rPr>
              <w:fldChar w:fldCharType="separate"/>
            </w:r>
            <w:r>
              <w:rPr>
                <w:noProof/>
                <w:webHidden/>
              </w:rPr>
              <w:t>13</w:t>
            </w:r>
            <w:r>
              <w:rPr>
                <w:noProof/>
                <w:webHidden/>
              </w:rPr>
              <w:fldChar w:fldCharType="end"/>
            </w:r>
          </w:hyperlink>
        </w:p>
        <w:p w14:paraId="29687DD8" w14:textId="1C5A7FA4" w:rsidR="00DB2105" w:rsidRDefault="00DB2105">
          <w:pPr>
            <w:pStyle w:val="TOC1"/>
            <w:tabs>
              <w:tab w:val="right" w:leader="dot" w:pos="8630"/>
            </w:tabs>
            <w:rPr>
              <w:rFonts w:asciiTheme="minorHAnsi" w:hAnsiTheme="minorHAnsi"/>
              <w:noProof/>
              <w:kern w:val="2"/>
              <w:sz w:val="24"/>
              <w:szCs w:val="24"/>
              <w:lang w:eastAsia="zh-TW"/>
              <w14:ligatures w14:val="standardContextual"/>
            </w:rPr>
          </w:pPr>
          <w:hyperlink w:anchor="_Toc209445562" w:history="1">
            <w:r w:rsidRPr="00023217">
              <w:rPr>
                <w:rStyle w:val="Hyperlink"/>
                <w:noProof/>
              </w:rPr>
              <w:t>Appendices</w:t>
            </w:r>
            <w:r>
              <w:rPr>
                <w:noProof/>
                <w:webHidden/>
              </w:rPr>
              <w:tab/>
            </w:r>
            <w:r>
              <w:rPr>
                <w:noProof/>
                <w:webHidden/>
              </w:rPr>
              <w:fldChar w:fldCharType="begin"/>
            </w:r>
            <w:r>
              <w:rPr>
                <w:noProof/>
                <w:webHidden/>
              </w:rPr>
              <w:instrText xml:space="preserve"> PAGEREF _Toc209445562 \h </w:instrText>
            </w:r>
            <w:r>
              <w:rPr>
                <w:noProof/>
                <w:webHidden/>
              </w:rPr>
            </w:r>
            <w:r>
              <w:rPr>
                <w:noProof/>
                <w:webHidden/>
              </w:rPr>
              <w:fldChar w:fldCharType="separate"/>
            </w:r>
            <w:r>
              <w:rPr>
                <w:noProof/>
                <w:webHidden/>
              </w:rPr>
              <w:t>14</w:t>
            </w:r>
            <w:r>
              <w:rPr>
                <w:noProof/>
                <w:webHidden/>
              </w:rPr>
              <w:fldChar w:fldCharType="end"/>
            </w:r>
          </w:hyperlink>
        </w:p>
        <w:p w14:paraId="28B09C97" w14:textId="4969C74A" w:rsidR="00DB2105" w:rsidRDefault="00DB2105">
          <w:pPr>
            <w:pStyle w:val="TOC2"/>
            <w:tabs>
              <w:tab w:val="right" w:leader="dot" w:pos="8630"/>
            </w:tabs>
            <w:rPr>
              <w:rFonts w:asciiTheme="minorHAnsi" w:hAnsiTheme="minorHAnsi"/>
              <w:noProof/>
              <w:kern w:val="2"/>
              <w:sz w:val="24"/>
              <w:szCs w:val="24"/>
              <w:lang w:eastAsia="zh-TW"/>
              <w14:ligatures w14:val="standardContextual"/>
            </w:rPr>
          </w:pPr>
          <w:hyperlink w:anchor="_Toc209445563" w:history="1">
            <w:r w:rsidRPr="00023217">
              <w:rPr>
                <w:rStyle w:val="Hyperlink"/>
                <w:noProof/>
              </w:rPr>
              <w:t>Hardware Inventory List Content Suggestion</w:t>
            </w:r>
            <w:r>
              <w:rPr>
                <w:noProof/>
                <w:webHidden/>
              </w:rPr>
              <w:tab/>
            </w:r>
            <w:r>
              <w:rPr>
                <w:noProof/>
                <w:webHidden/>
              </w:rPr>
              <w:fldChar w:fldCharType="begin"/>
            </w:r>
            <w:r>
              <w:rPr>
                <w:noProof/>
                <w:webHidden/>
              </w:rPr>
              <w:instrText xml:space="preserve"> PAGEREF _Toc209445563 \h </w:instrText>
            </w:r>
            <w:r>
              <w:rPr>
                <w:noProof/>
                <w:webHidden/>
              </w:rPr>
            </w:r>
            <w:r>
              <w:rPr>
                <w:noProof/>
                <w:webHidden/>
              </w:rPr>
              <w:fldChar w:fldCharType="separate"/>
            </w:r>
            <w:r>
              <w:rPr>
                <w:noProof/>
                <w:webHidden/>
              </w:rPr>
              <w:t>14</w:t>
            </w:r>
            <w:r>
              <w:rPr>
                <w:noProof/>
                <w:webHidden/>
              </w:rPr>
              <w:fldChar w:fldCharType="end"/>
            </w:r>
          </w:hyperlink>
        </w:p>
        <w:p w14:paraId="1A740D85" w14:textId="52660655" w:rsidR="00DB2105" w:rsidRDefault="00DB2105">
          <w:pPr>
            <w:pStyle w:val="TOC2"/>
            <w:tabs>
              <w:tab w:val="right" w:leader="dot" w:pos="8630"/>
            </w:tabs>
            <w:rPr>
              <w:rFonts w:asciiTheme="minorHAnsi" w:hAnsiTheme="minorHAnsi"/>
              <w:noProof/>
              <w:kern w:val="2"/>
              <w:sz w:val="24"/>
              <w:szCs w:val="24"/>
              <w:lang w:eastAsia="zh-TW"/>
              <w14:ligatures w14:val="standardContextual"/>
            </w:rPr>
          </w:pPr>
          <w:hyperlink w:anchor="_Toc209445564" w:history="1">
            <w:r w:rsidRPr="00023217">
              <w:rPr>
                <w:rStyle w:val="Hyperlink"/>
                <w:noProof/>
              </w:rPr>
              <w:t>Glossary of Terms</w:t>
            </w:r>
            <w:r>
              <w:rPr>
                <w:noProof/>
                <w:webHidden/>
              </w:rPr>
              <w:tab/>
            </w:r>
            <w:r>
              <w:rPr>
                <w:noProof/>
                <w:webHidden/>
              </w:rPr>
              <w:fldChar w:fldCharType="begin"/>
            </w:r>
            <w:r>
              <w:rPr>
                <w:noProof/>
                <w:webHidden/>
              </w:rPr>
              <w:instrText xml:space="preserve"> PAGEREF _Toc209445564 \h </w:instrText>
            </w:r>
            <w:r>
              <w:rPr>
                <w:noProof/>
                <w:webHidden/>
              </w:rPr>
            </w:r>
            <w:r>
              <w:rPr>
                <w:noProof/>
                <w:webHidden/>
              </w:rPr>
              <w:fldChar w:fldCharType="separate"/>
            </w:r>
            <w:r>
              <w:rPr>
                <w:noProof/>
                <w:webHidden/>
              </w:rPr>
              <w:t>17</w:t>
            </w:r>
            <w:r>
              <w:rPr>
                <w:noProof/>
                <w:webHidden/>
              </w:rPr>
              <w:fldChar w:fldCharType="end"/>
            </w:r>
          </w:hyperlink>
        </w:p>
        <w:p w14:paraId="50F96B16" w14:textId="713777C9"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12833C3E" w14:textId="7B0E467C" w:rsidR="00B81EF3" w:rsidRPr="007C6E14" w:rsidRDefault="001574BC" w:rsidP="00601FD7">
      <w:pPr>
        <w:jc w:val="both"/>
        <w:rPr>
          <w:rFonts w:cstheme="majorHAnsi"/>
          <w:lang w:val="en-GB"/>
        </w:rPr>
      </w:pPr>
      <w:r>
        <w:rPr>
          <w:rFonts w:cstheme="majorHAnsi"/>
          <w:lang w:val="en-GB"/>
        </w:rPr>
        <w:br w:type="page"/>
      </w:r>
    </w:p>
    <w:p w14:paraId="2CC2588B" w14:textId="77777777" w:rsidR="007B4B14" w:rsidRPr="004F3412" w:rsidRDefault="007B4B14" w:rsidP="00054C09">
      <w:pPr>
        <w:jc w:val="both"/>
        <w:rPr>
          <w:rFonts w:asciiTheme="majorHAnsi" w:hAnsiTheme="majorHAnsi" w:cstheme="majorHAnsi"/>
          <w:b/>
          <w:bCs/>
          <w:lang w:val="en-GB"/>
        </w:rPr>
      </w:pPr>
    </w:p>
    <w:p w14:paraId="1B2D4D82" w14:textId="2552757B" w:rsidR="00D20E75" w:rsidRPr="00415301" w:rsidRDefault="00415301" w:rsidP="0042690A">
      <w:pPr>
        <w:pStyle w:val="Heading1"/>
        <w:numPr>
          <w:ilvl w:val="0"/>
          <w:numId w:val="1"/>
        </w:numPr>
        <w:rPr>
          <w:rStyle w:val="Strong"/>
          <w:b w:val="0"/>
          <w:bCs w:val="0"/>
          <w:sz w:val="40"/>
          <w:szCs w:val="52"/>
        </w:rPr>
      </w:pPr>
      <w:bookmarkStart w:id="0" w:name="_Toc209445545"/>
      <w:r>
        <w:rPr>
          <w:rStyle w:val="Strong"/>
          <w:b w:val="0"/>
          <w:bCs w:val="0"/>
          <w:sz w:val="40"/>
          <w:szCs w:val="52"/>
        </w:rPr>
        <w:t>I</w:t>
      </w:r>
      <w:r w:rsidR="00D20E75" w:rsidRPr="00415301">
        <w:rPr>
          <w:rStyle w:val="Strong"/>
          <w:b w:val="0"/>
          <w:bCs w:val="0"/>
          <w:sz w:val="40"/>
          <w:szCs w:val="52"/>
        </w:rPr>
        <w:t>ntroduction</w:t>
      </w:r>
      <w:bookmarkEnd w:id="0"/>
    </w:p>
    <w:p w14:paraId="2654F8E1" w14:textId="22A125A1" w:rsidR="007B4B14" w:rsidRPr="005D28FB" w:rsidRDefault="007B4B14" w:rsidP="007667BD">
      <w:pPr>
        <w:pStyle w:val="ListParagraph"/>
        <w:numPr>
          <w:ilvl w:val="1"/>
          <w:numId w:val="1"/>
        </w:numPr>
        <w:jc w:val="both"/>
        <w:rPr>
          <w:rStyle w:val="Strong"/>
          <w:sz w:val="32"/>
          <w:szCs w:val="24"/>
        </w:rPr>
      </w:pPr>
      <w:r w:rsidRPr="005D28FB">
        <w:rPr>
          <w:rStyle w:val="Strong"/>
          <w:sz w:val="32"/>
          <w:szCs w:val="24"/>
          <w:lang w:val="en-GB"/>
        </w:rPr>
        <w:t>Purpose and Scope</w:t>
      </w:r>
    </w:p>
    <w:p w14:paraId="6F6C6067" w14:textId="1A836C24" w:rsidR="003F3C4B" w:rsidRPr="00C443B3" w:rsidRDefault="003F3C4B" w:rsidP="00054C09">
      <w:p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 xml:space="preserve">This guide provides practical recommendations and baseline standards for </w:t>
      </w:r>
      <w:r w:rsidR="001C37AA" w:rsidRPr="00C443B3">
        <w:rPr>
          <w:rFonts w:asciiTheme="majorHAnsi" w:hAnsiTheme="majorHAnsi" w:cstheme="majorHAnsi"/>
          <w:sz w:val="24"/>
          <w:szCs w:val="24"/>
          <w:lang w:val="en-GB"/>
        </w:rPr>
        <w:t>asset</w:t>
      </w:r>
      <w:r w:rsidRPr="00C443B3">
        <w:rPr>
          <w:rFonts w:asciiTheme="majorHAnsi" w:hAnsiTheme="majorHAnsi" w:cstheme="majorHAnsi"/>
          <w:sz w:val="24"/>
          <w:szCs w:val="24"/>
          <w:lang w:val="en-GB"/>
        </w:rPr>
        <w:t xml:space="preserve"> management in schools across Hong Kong. Its aim is to help educational institutions establish consistent</w:t>
      </w:r>
      <w:r w:rsidR="00115E78" w:rsidRPr="00C443B3">
        <w:rPr>
          <w:rFonts w:asciiTheme="majorHAnsi" w:hAnsiTheme="majorHAnsi" w:cstheme="majorHAnsi"/>
          <w:sz w:val="24"/>
          <w:szCs w:val="24"/>
          <w:lang w:val="en-GB"/>
        </w:rPr>
        <w:t xml:space="preserve"> standards that enable</w:t>
      </w:r>
      <w:r w:rsidR="00AE2D27" w:rsidRPr="00C443B3">
        <w:rPr>
          <w:rFonts w:asciiTheme="majorHAnsi" w:hAnsiTheme="majorHAnsi" w:cstheme="majorHAnsi"/>
          <w:sz w:val="24"/>
          <w:szCs w:val="24"/>
          <w:lang w:val="en-GB"/>
        </w:rPr>
        <w:t xml:space="preserve"> effective asset managemen</w:t>
      </w:r>
      <w:r w:rsidR="00E101F2">
        <w:rPr>
          <w:rFonts w:asciiTheme="majorHAnsi" w:hAnsiTheme="majorHAnsi" w:cstheme="majorHAnsi"/>
          <w:sz w:val="24"/>
          <w:szCs w:val="24"/>
          <w:lang w:val="en-GB"/>
        </w:rPr>
        <w:t>t</w:t>
      </w:r>
      <w:r w:rsidR="00AE2D27" w:rsidRPr="00C443B3">
        <w:rPr>
          <w:rFonts w:asciiTheme="majorHAnsi" w:hAnsiTheme="majorHAnsi" w:cstheme="majorHAnsi"/>
          <w:sz w:val="24"/>
          <w:szCs w:val="24"/>
          <w:lang w:val="en-GB"/>
        </w:rPr>
        <w:t xml:space="preserve"> procedures that ensure the safety and integrity of </w:t>
      </w:r>
      <w:r w:rsidRPr="00C443B3">
        <w:rPr>
          <w:rFonts w:asciiTheme="majorHAnsi" w:hAnsiTheme="majorHAnsi" w:cstheme="majorHAnsi"/>
          <w:sz w:val="24"/>
          <w:szCs w:val="24"/>
          <w:lang w:val="en-GB"/>
        </w:rPr>
        <w:t>school systems and sensitive information.</w:t>
      </w:r>
    </w:p>
    <w:p w14:paraId="123E4423" w14:textId="2F740027" w:rsidR="003F3C4B" w:rsidRPr="00C443B3" w:rsidRDefault="003F3C4B" w:rsidP="00054C09">
      <w:p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The scope of this guide includes</w:t>
      </w:r>
      <w:r w:rsidR="00AE2D27" w:rsidRPr="00C443B3">
        <w:rPr>
          <w:rFonts w:asciiTheme="majorHAnsi" w:hAnsiTheme="majorHAnsi" w:cstheme="majorHAnsi"/>
          <w:sz w:val="24"/>
          <w:szCs w:val="24"/>
          <w:lang w:val="en-GB"/>
        </w:rPr>
        <w:t xml:space="preserve"> the creation of asset management lists and management procedures, both for hardware assets and software assets. </w:t>
      </w:r>
      <w:r w:rsidR="007A12FE" w:rsidRPr="00C443B3">
        <w:rPr>
          <w:rFonts w:asciiTheme="majorHAnsi" w:hAnsiTheme="majorHAnsi" w:cstheme="majorHAnsi"/>
          <w:sz w:val="24"/>
          <w:szCs w:val="24"/>
          <w:lang w:val="en-GB"/>
        </w:rPr>
        <w:t xml:space="preserve">There is also a suggested list of hardware assets to be maintained in inventory, serving as a baseline to meet schools’ needs. </w:t>
      </w:r>
      <w:r w:rsidRPr="00C443B3">
        <w:rPr>
          <w:rFonts w:asciiTheme="majorHAnsi" w:hAnsiTheme="majorHAnsi" w:cstheme="majorHAnsi"/>
          <w:sz w:val="24"/>
          <w:szCs w:val="24"/>
          <w:lang w:val="en-GB"/>
        </w:rPr>
        <w:t>It is designed to be adaptable for different school sizes, system types, and available resources.</w:t>
      </w:r>
    </w:p>
    <w:p w14:paraId="038FBDE6" w14:textId="77777777" w:rsidR="00614AD2" w:rsidRPr="00C443B3" w:rsidRDefault="00614AD2" w:rsidP="00054C09">
      <w:pPr>
        <w:jc w:val="both"/>
        <w:rPr>
          <w:rFonts w:asciiTheme="majorHAnsi" w:hAnsiTheme="majorHAnsi" w:cstheme="majorHAnsi"/>
          <w:sz w:val="24"/>
          <w:szCs w:val="24"/>
          <w:lang w:val="en-GB"/>
        </w:rPr>
      </w:pPr>
    </w:p>
    <w:p w14:paraId="0DFE9328" w14:textId="7AF86BC5" w:rsidR="00F33130" w:rsidRPr="005D28FB" w:rsidRDefault="007B4B14" w:rsidP="007667BD">
      <w:pPr>
        <w:pStyle w:val="ListParagraph"/>
        <w:numPr>
          <w:ilvl w:val="1"/>
          <w:numId w:val="1"/>
        </w:numPr>
        <w:jc w:val="both"/>
        <w:rPr>
          <w:rStyle w:val="Strong"/>
          <w:sz w:val="32"/>
          <w:szCs w:val="24"/>
        </w:rPr>
      </w:pPr>
      <w:r w:rsidRPr="005D28FB">
        <w:rPr>
          <w:rStyle w:val="Strong"/>
          <w:sz w:val="32"/>
          <w:szCs w:val="24"/>
          <w:lang w:val="en-GB"/>
        </w:rPr>
        <w:t>Audience (IT Administrators &amp; Tech Staff)</w:t>
      </w:r>
    </w:p>
    <w:p w14:paraId="4B059250" w14:textId="298A2B3B" w:rsidR="00F33130" w:rsidRPr="00C443B3" w:rsidRDefault="00F33130" w:rsidP="00054C09">
      <w:p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C443B3" w:rsidRDefault="00F33130" w:rsidP="00054C09">
      <w:p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By following the guidance in this document, IT teams will be better equipped to:</w:t>
      </w:r>
    </w:p>
    <w:p w14:paraId="3A09D5E8" w14:textId="77777777" w:rsidR="00355F6C" w:rsidRPr="00C443B3" w:rsidRDefault="007A12FE" w:rsidP="007E2998">
      <w:pPr>
        <w:pStyle w:val="ListParagraph"/>
        <w:numPr>
          <w:ilvl w:val="0"/>
          <w:numId w:val="2"/>
        </w:num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 xml:space="preserve">Identify and </w:t>
      </w:r>
      <w:r w:rsidR="00355F6C" w:rsidRPr="00C443B3">
        <w:rPr>
          <w:rFonts w:asciiTheme="majorHAnsi" w:hAnsiTheme="majorHAnsi" w:cstheme="majorHAnsi"/>
          <w:sz w:val="24"/>
          <w:szCs w:val="24"/>
          <w:lang w:val="en-GB"/>
        </w:rPr>
        <w:t>track the various kinds of assets required for smooth operations of the school IT infrastructure</w:t>
      </w:r>
    </w:p>
    <w:p w14:paraId="26222DC5" w14:textId="77777777" w:rsidR="00355F6C" w:rsidRPr="00C443B3" w:rsidRDefault="00355F6C" w:rsidP="00355F6C">
      <w:pPr>
        <w:pStyle w:val="ListParagraph"/>
        <w:numPr>
          <w:ilvl w:val="1"/>
          <w:numId w:val="2"/>
        </w:num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Inclusive of hardware and software assets, generally acquired through licensing</w:t>
      </w:r>
    </w:p>
    <w:p w14:paraId="0D51E0C0" w14:textId="77777777" w:rsidR="00DE325B" w:rsidRPr="00C443B3" w:rsidRDefault="006F1688" w:rsidP="005D4A7A">
      <w:pPr>
        <w:pStyle w:val="ListParagraph"/>
        <w:numPr>
          <w:ilvl w:val="0"/>
          <w:numId w:val="2"/>
        </w:num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Maintain records of assets according to their usage status</w:t>
      </w:r>
      <w:r w:rsidR="00DE325B" w:rsidRPr="00C443B3">
        <w:rPr>
          <w:rFonts w:asciiTheme="majorHAnsi" w:hAnsiTheme="majorHAnsi" w:cstheme="majorHAnsi"/>
          <w:sz w:val="24"/>
          <w:szCs w:val="24"/>
          <w:lang w:val="en-GB"/>
        </w:rPr>
        <w:t>, providing update schedules and status audits</w:t>
      </w:r>
    </w:p>
    <w:p w14:paraId="6125244C" w14:textId="77777777" w:rsidR="000C119F" w:rsidRPr="00C443B3" w:rsidRDefault="00DE325B" w:rsidP="005D4A7A">
      <w:pPr>
        <w:pStyle w:val="ListParagraph"/>
        <w:numPr>
          <w:ilvl w:val="0"/>
          <w:numId w:val="2"/>
        </w:num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Conduct regular reviews of IT assets in a timely manner</w:t>
      </w:r>
    </w:p>
    <w:p w14:paraId="7F2E4872" w14:textId="77777777" w:rsidR="00C443B3" w:rsidRPr="00C443B3" w:rsidRDefault="000C119F" w:rsidP="005D4A7A">
      <w:pPr>
        <w:pStyle w:val="ListParagraph"/>
        <w:numPr>
          <w:ilvl w:val="0"/>
          <w:numId w:val="2"/>
        </w:num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Follow standard procedure to replace assets in case of damage</w:t>
      </w:r>
      <w:r w:rsidR="00C443B3" w:rsidRPr="00C443B3">
        <w:rPr>
          <w:rFonts w:asciiTheme="majorHAnsi" w:hAnsiTheme="majorHAnsi" w:cstheme="majorHAnsi"/>
          <w:sz w:val="24"/>
          <w:szCs w:val="24"/>
          <w:lang w:val="en-GB"/>
        </w:rPr>
        <w:t>/malfunction</w:t>
      </w:r>
    </w:p>
    <w:p w14:paraId="21A5F15C" w14:textId="77777777" w:rsidR="00F33130" w:rsidRPr="00F33130" w:rsidRDefault="00F33130" w:rsidP="00054C09">
      <w:pPr>
        <w:jc w:val="both"/>
        <w:rPr>
          <w:rFonts w:asciiTheme="majorHAnsi" w:hAnsiTheme="majorHAnsi" w:cstheme="majorHAnsi"/>
          <w:sz w:val="24"/>
          <w:szCs w:val="24"/>
          <w:lang w:val="en-GB"/>
        </w:rPr>
      </w:pPr>
      <w:r w:rsidRPr="00C443B3">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42641DF1" w:rsidR="007A312E" w:rsidRPr="007A312E" w:rsidRDefault="00732AB2" w:rsidP="007E09DC">
      <w:pPr>
        <w:pStyle w:val="Heading1"/>
        <w:numPr>
          <w:ilvl w:val="0"/>
          <w:numId w:val="5"/>
        </w:numPr>
        <w:rPr>
          <w:lang w:val="en-GB"/>
        </w:rPr>
      </w:pPr>
      <w:bookmarkStart w:id="1" w:name="_Toc209445546"/>
      <w:r>
        <w:rPr>
          <w:lang w:val="en-GB"/>
        </w:rPr>
        <w:lastRenderedPageBreak/>
        <w:t>Creat</w:t>
      </w:r>
      <w:r w:rsidR="00356C0D">
        <w:rPr>
          <w:lang w:val="en-GB"/>
        </w:rPr>
        <w:t>ing</w:t>
      </w:r>
      <w:r>
        <w:rPr>
          <w:lang w:val="en-GB"/>
        </w:rPr>
        <w:t xml:space="preserve"> </w:t>
      </w:r>
      <w:r w:rsidR="00F9758D">
        <w:rPr>
          <w:lang w:val="en-GB"/>
        </w:rPr>
        <w:t xml:space="preserve">Asset Management </w:t>
      </w:r>
      <w:r>
        <w:rPr>
          <w:lang w:val="en-GB"/>
        </w:rPr>
        <w:t>Lists</w:t>
      </w:r>
      <w:bookmarkEnd w:id="1"/>
    </w:p>
    <w:p w14:paraId="63349083" w14:textId="51517A42" w:rsidR="00613EC8" w:rsidRPr="0089658C" w:rsidRDefault="00613EC8" w:rsidP="007A312E">
      <w:pPr>
        <w:jc w:val="both"/>
        <w:rPr>
          <w:rFonts w:asciiTheme="majorHAnsi" w:hAnsiTheme="majorHAnsi" w:cstheme="majorHAnsi"/>
          <w:sz w:val="24"/>
          <w:szCs w:val="24"/>
          <w:lang w:val="en-GB"/>
        </w:rPr>
      </w:pPr>
      <w:r w:rsidRPr="0089658C">
        <w:rPr>
          <w:rFonts w:asciiTheme="majorHAnsi" w:hAnsiTheme="majorHAnsi" w:cstheme="majorHAnsi"/>
          <w:sz w:val="24"/>
          <w:szCs w:val="24"/>
          <w:lang w:val="en-GB"/>
        </w:rPr>
        <w:t>This section outlines</w:t>
      </w:r>
      <w:r w:rsidR="00763379" w:rsidRPr="0089658C">
        <w:rPr>
          <w:rFonts w:asciiTheme="majorHAnsi" w:hAnsiTheme="majorHAnsi" w:cstheme="majorHAnsi"/>
          <w:sz w:val="24"/>
          <w:szCs w:val="24"/>
          <w:lang w:val="en-GB"/>
        </w:rPr>
        <w:t xml:space="preserve"> the</w:t>
      </w:r>
      <w:r w:rsidRPr="0089658C">
        <w:rPr>
          <w:rFonts w:asciiTheme="majorHAnsi" w:hAnsiTheme="majorHAnsi" w:cstheme="majorHAnsi"/>
          <w:sz w:val="24"/>
          <w:szCs w:val="24"/>
          <w:lang w:val="en-GB"/>
        </w:rPr>
        <w:t xml:space="preserve"> </w:t>
      </w:r>
      <w:r w:rsidR="000605B1" w:rsidRPr="0089658C">
        <w:rPr>
          <w:rFonts w:asciiTheme="majorHAnsi" w:hAnsiTheme="majorHAnsi" w:cstheme="majorHAnsi"/>
          <w:sz w:val="24"/>
          <w:szCs w:val="24"/>
          <w:lang w:val="en-GB"/>
        </w:rPr>
        <w:t>process</w:t>
      </w:r>
      <w:r w:rsidR="00833BCB" w:rsidRPr="0089658C">
        <w:rPr>
          <w:rFonts w:asciiTheme="majorHAnsi" w:hAnsiTheme="majorHAnsi" w:cstheme="majorHAnsi"/>
          <w:sz w:val="24"/>
          <w:szCs w:val="24"/>
          <w:lang w:val="en-GB"/>
        </w:rPr>
        <w:t xml:space="preserve"> of creating</w:t>
      </w:r>
      <w:r w:rsidR="000605B1" w:rsidRPr="0089658C">
        <w:rPr>
          <w:rFonts w:asciiTheme="majorHAnsi" w:hAnsiTheme="majorHAnsi" w:cstheme="majorHAnsi"/>
          <w:sz w:val="24"/>
          <w:szCs w:val="24"/>
          <w:lang w:val="en-GB"/>
        </w:rPr>
        <w:t xml:space="preserve"> </w:t>
      </w:r>
      <w:r w:rsidR="002271C3" w:rsidRPr="0089658C">
        <w:rPr>
          <w:rFonts w:asciiTheme="majorHAnsi" w:hAnsiTheme="majorHAnsi" w:cstheme="majorHAnsi"/>
          <w:sz w:val="24"/>
          <w:szCs w:val="24"/>
          <w:lang w:val="en-GB"/>
        </w:rPr>
        <w:t xml:space="preserve">Asset Management </w:t>
      </w:r>
      <w:r w:rsidR="00E2411D" w:rsidRPr="0089658C">
        <w:rPr>
          <w:rFonts w:asciiTheme="majorHAnsi" w:hAnsiTheme="majorHAnsi" w:cstheme="majorHAnsi"/>
          <w:sz w:val="24"/>
          <w:szCs w:val="24"/>
          <w:lang w:val="en-GB"/>
        </w:rPr>
        <w:t xml:space="preserve">Lists </w:t>
      </w:r>
      <w:r w:rsidRPr="0089658C">
        <w:rPr>
          <w:rFonts w:asciiTheme="majorHAnsi" w:hAnsiTheme="majorHAnsi" w:cstheme="majorHAnsi"/>
          <w:sz w:val="24"/>
          <w:szCs w:val="24"/>
          <w:lang w:val="en-GB"/>
        </w:rPr>
        <w:t>for schools</w:t>
      </w:r>
      <w:r w:rsidR="00E2411D" w:rsidRPr="0089658C">
        <w:rPr>
          <w:rFonts w:asciiTheme="majorHAnsi" w:hAnsiTheme="majorHAnsi" w:cstheme="majorHAnsi"/>
          <w:sz w:val="24"/>
          <w:szCs w:val="24"/>
          <w:lang w:val="en-GB"/>
        </w:rPr>
        <w:t xml:space="preserve"> to help with their Asset Management Procedures</w:t>
      </w:r>
      <w:r w:rsidRPr="0089658C">
        <w:rPr>
          <w:rFonts w:asciiTheme="majorHAnsi" w:hAnsiTheme="majorHAnsi" w:cstheme="majorHAnsi"/>
          <w:sz w:val="24"/>
          <w:szCs w:val="24"/>
          <w:lang w:val="en-GB"/>
        </w:rPr>
        <w:t xml:space="preserve">. Use these recommendations as a foundation and adjust them to suit your school’s </w:t>
      </w:r>
      <w:r w:rsidR="005A5700" w:rsidRPr="0089658C">
        <w:rPr>
          <w:rFonts w:asciiTheme="majorHAnsi" w:hAnsiTheme="majorHAnsi" w:cstheme="majorHAnsi"/>
          <w:sz w:val="24"/>
          <w:szCs w:val="24"/>
          <w:lang w:val="en-GB"/>
        </w:rPr>
        <w:t>workflow</w:t>
      </w:r>
      <w:r w:rsidR="001270C5" w:rsidRPr="0089658C">
        <w:rPr>
          <w:rFonts w:asciiTheme="majorHAnsi" w:hAnsiTheme="majorHAnsi" w:cstheme="majorHAnsi"/>
          <w:sz w:val="24"/>
          <w:szCs w:val="24"/>
          <w:lang w:val="en-GB"/>
        </w:rPr>
        <w:t>.</w:t>
      </w:r>
      <w:r w:rsidRPr="0089658C">
        <w:rPr>
          <w:rFonts w:asciiTheme="majorHAnsi" w:hAnsiTheme="majorHAnsi" w:cstheme="majorHAnsi"/>
          <w:sz w:val="24"/>
          <w:szCs w:val="24"/>
          <w:lang w:val="en-GB"/>
        </w:rPr>
        <w:t xml:space="preserve"> </w:t>
      </w:r>
    </w:p>
    <w:p w14:paraId="09D21B35" w14:textId="77777777" w:rsidR="0055703E" w:rsidRPr="007E3134" w:rsidRDefault="0055703E" w:rsidP="007A312E">
      <w:pPr>
        <w:jc w:val="both"/>
        <w:rPr>
          <w:rFonts w:cstheme="majorHAnsi"/>
          <w:lang w:val="en-GB"/>
        </w:rPr>
      </w:pPr>
    </w:p>
    <w:p w14:paraId="55893211" w14:textId="1ECE5D70" w:rsidR="00A33DC0" w:rsidRPr="005C3D6F" w:rsidRDefault="00FC5747" w:rsidP="007E09DC">
      <w:pPr>
        <w:pStyle w:val="Heading3"/>
        <w:numPr>
          <w:ilvl w:val="1"/>
          <w:numId w:val="5"/>
        </w:numPr>
      </w:pPr>
      <w:bookmarkStart w:id="2" w:name="_Toc209445547"/>
      <w:r>
        <w:rPr>
          <w:rStyle w:val="Strong"/>
          <w:b/>
          <w:bCs w:val="0"/>
          <w:sz w:val="32"/>
        </w:rPr>
        <w:t xml:space="preserve">Hardware </w:t>
      </w:r>
      <w:r w:rsidR="00282994">
        <w:rPr>
          <w:rStyle w:val="Strong"/>
          <w:b/>
          <w:bCs w:val="0"/>
          <w:sz w:val="32"/>
        </w:rPr>
        <w:t>Asset List</w:t>
      </w:r>
      <w:bookmarkEnd w:id="2"/>
    </w:p>
    <w:p w14:paraId="18A86002" w14:textId="48E8479B" w:rsidR="0055703E" w:rsidRPr="0089658C" w:rsidRDefault="0055703E" w:rsidP="007E2998">
      <w:pPr>
        <w:pStyle w:val="ListParagraph"/>
        <w:numPr>
          <w:ilvl w:val="0"/>
          <w:numId w:val="25"/>
        </w:numPr>
        <w:jc w:val="both"/>
        <w:rPr>
          <w:rFonts w:asciiTheme="majorHAnsi" w:hAnsiTheme="majorHAnsi" w:cstheme="majorHAnsi"/>
          <w:sz w:val="24"/>
          <w:szCs w:val="24"/>
          <w:lang w:val="en-GB"/>
        </w:rPr>
      </w:pPr>
      <w:r w:rsidRPr="0089658C">
        <w:rPr>
          <w:rFonts w:asciiTheme="majorHAnsi" w:hAnsiTheme="majorHAnsi" w:cstheme="majorHAnsi"/>
          <w:sz w:val="24"/>
          <w:szCs w:val="24"/>
          <w:lang w:val="en-GB"/>
        </w:rPr>
        <w:t>Purpose:</w:t>
      </w:r>
      <w:r w:rsidR="00FF6550" w:rsidRPr="0089658C">
        <w:rPr>
          <w:rFonts w:asciiTheme="majorHAnsi" w:hAnsiTheme="majorHAnsi" w:cstheme="majorHAnsi"/>
          <w:sz w:val="24"/>
          <w:szCs w:val="24"/>
          <w:lang w:val="en-GB"/>
        </w:rPr>
        <w:t xml:space="preserve"> Track</w:t>
      </w:r>
      <w:r w:rsidR="00697CE5" w:rsidRPr="0089658C">
        <w:rPr>
          <w:rFonts w:asciiTheme="majorHAnsi" w:hAnsiTheme="majorHAnsi" w:cstheme="majorHAnsi"/>
          <w:sz w:val="24"/>
          <w:szCs w:val="24"/>
          <w:lang w:val="en-GB"/>
        </w:rPr>
        <w:t>ing</w:t>
      </w:r>
      <w:r w:rsidR="00FF6550" w:rsidRPr="0089658C">
        <w:rPr>
          <w:rFonts w:asciiTheme="majorHAnsi" w:hAnsiTheme="majorHAnsi" w:cstheme="majorHAnsi"/>
          <w:sz w:val="24"/>
          <w:szCs w:val="24"/>
          <w:lang w:val="en-GB"/>
        </w:rPr>
        <w:t xml:space="preserve"> </w:t>
      </w:r>
      <w:r w:rsidR="00E3610B" w:rsidRPr="0089658C">
        <w:rPr>
          <w:rFonts w:asciiTheme="majorHAnsi" w:hAnsiTheme="majorHAnsi" w:cstheme="majorHAnsi"/>
          <w:sz w:val="24"/>
          <w:szCs w:val="24"/>
          <w:lang w:val="en-GB"/>
        </w:rPr>
        <w:t xml:space="preserve">the </w:t>
      </w:r>
      <w:r w:rsidR="00FF6550" w:rsidRPr="0089658C">
        <w:rPr>
          <w:rFonts w:asciiTheme="majorHAnsi" w:hAnsiTheme="majorHAnsi" w:cstheme="majorHAnsi"/>
          <w:sz w:val="24"/>
          <w:szCs w:val="24"/>
          <w:lang w:val="en-GB"/>
        </w:rPr>
        <w:t xml:space="preserve">status of </w:t>
      </w:r>
      <w:r w:rsidR="00E3610B" w:rsidRPr="0089658C">
        <w:rPr>
          <w:rFonts w:asciiTheme="majorHAnsi" w:hAnsiTheme="majorHAnsi" w:cstheme="majorHAnsi"/>
          <w:sz w:val="24"/>
          <w:szCs w:val="24"/>
          <w:lang w:val="en-GB"/>
        </w:rPr>
        <w:t xml:space="preserve">every </w:t>
      </w:r>
      <w:r w:rsidR="00FF6550" w:rsidRPr="0089658C">
        <w:rPr>
          <w:rFonts w:asciiTheme="majorHAnsi" w:hAnsiTheme="majorHAnsi" w:cstheme="majorHAnsi"/>
          <w:sz w:val="24"/>
          <w:szCs w:val="24"/>
          <w:lang w:val="en-GB"/>
        </w:rPr>
        <w:t>hardware asset on one master</w:t>
      </w:r>
      <w:r w:rsidR="00E3610B" w:rsidRPr="0089658C">
        <w:rPr>
          <w:rFonts w:asciiTheme="majorHAnsi" w:hAnsiTheme="majorHAnsi" w:cstheme="majorHAnsi"/>
          <w:sz w:val="24"/>
          <w:szCs w:val="24"/>
          <w:lang w:val="en-GB"/>
        </w:rPr>
        <w:t xml:space="preserve"> list for quick reference</w:t>
      </w:r>
      <w:r w:rsidR="00C67CC8" w:rsidRPr="0089658C">
        <w:rPr>
          <w:rFonts w:asciiTheme="majorHAnsi" w:hAnsiTheme="majorHAnsi" w:cstheme="majorHAnsi"/>
          <w:sz w:val="24"/>
          <w:szCs w:val="24"/>
          <w:lang w:val="en-GB"/>
        </w:rPr>
        <w:t>.</w:t>
      </w:r>
    </w:p>
    <w:p w14:paraId="31B28D69" w14:textId="52015AD2" w:rsidR="006431B4" w:rsidRPr="0089658C" w:rsidRDefault="006431B4" w:rsidP="007E2998">
      <w:pPr>
        <w:pStyle w:val="ListParagraph"/>
        <w:numPr>
          <w:ilvl w:val="0"/>
          <w:numId w:val="25"/>
        </w:numPr>
        <w:jc w:val="both"/>
        <w:rPr>
          <w:rFonts w:asciiTheme="majorHAnsi" w:hAnsiTheme="majorHAnsi" w:cstheme="majorHAnsi"/>
          <w:sz w:val="24"/>
          <w:szCs w:val="24"/>
          <w:lang w:val="en-GB"/>
        </w:rPr>
      </w:pPr>
      <w:r w:rsidRPr="0089658C">
        <w:rPr>
          <w:rFonts w:asciiTheme="majorHAnsi" w:hAnsiTheme="majorHAnsi" w:cstheme="majorHAnsi"/>
          <w:sz w:val="24"/>
          <w:szCs w:val="24"/>
          <w:lang w:val="en-GB"/>
        </w:rPr>
        <w:t xml:space="preserve">Content: </w:t>
      </w:r>
      <w:r w:rsidR="00F464E6" w:rsidRPr="0089658C">
        <w:rPr>
          <w:rFonts w:asciiTheme="majorHAnsi" w:hAnsiTheme="majorHAnsi" w:cstheme="majorHAnsi"/>
          <w:sz w:val="24"/>
          <w:szCs w:val="24"/>
          <w:lang w:val="en-GB"/>
        </w:rPr>
        <w:t>All school-owned computer hardware and its relevant information</w:t>
      </w:r>
      <w:r w:rsidR="00DE4BDD" w:rsidRPr="0089658C">
        <w:rPr>
          <w:rFonts w:asciiTheme="majorHAnsi" w:hAnsiTheme="majorHAnsi" w:cstheme="majorHAnsi"/>
          <w:sz w:val="24"/>
          <w:szCs w:val="24"/>
          <w:lang w:val="en-GB"/>
        </w:rPr>
        <w:t xml:space="preserve"> such as hardware</w:t>
      </w:r>
      <w:r w:rsidR="00885F07" w:rsidRPr="0089658C">
        <w:rPr>
          <w:rFonts w:asciiTheme="majorHAnsi" w:hAnsiTheme="majorHAnsi" w:cstheme="majorHAnsi"/>
          <w:sz w:val="24"/>
          <w:szCs w:val="24"/>
          <w:lang w:val="en-GB"/>
        </w:rPr>
        <w:t xml:space="preserve"> serial number, purpose and its location</w:t>
      </w:r>
      <w:r w:rsidR="00DE4BDD" w:rsidRPr="0089658C">
        <w:rPr>
          <w:rFonts w:asciiTheme="majorHAnsi" w:hAnsiTheme="majorHAnsi" w:cstheme="majorHAnsi"/>
          <w:sz w:val="24"/>
          <w:szCs w:val="24"/>
          <w:lang w:val="en-GB"/>
        </w:rPr>
        <w:t xml:space="preserve">. For </w:t>
      </w:r>
      <w:r w:rsidR="007E2998" w:rsidRPr="0089658C">
        <w:rPr>
          <w:rFonts w:asciiTheme="majorHAnsi" w:hAnsiTheme="majorHAnsi" w:cstheme="majorHAnsi"/>
          <w:sz w:val="24"/>
          <w:szCs w:val="24"/>
          <w:lang w:val="en-GB"/>
        </w:rPr>
        <w:t xml:space="preserve">all recommended </w:t>
      </w:r>
      <w:r w:rsidR="00DE4BDD" w:rsidRPr="0089658C">
        <w:rPr>
          <w:rFonts w:asciiTheme="majorHAnsi" w:hAnsiTheme="majorHAnsi" w:cstheme="majorHAnsi"/>
          <w:sz w:val="24"/>
          <w:szCs w:val="24"/>
          <w:lang w:val="en-GB"/>
        </w:rPr>
        <w:t xml:space="preserve">information types, </w:t>
      </w:r>
      <w:r w:rsidR="007E2998" w:rsidRPr="0089658C">
        <w:rPr>
          <w:rFonts w:asciiTheme="majorHAnsi" w:hAnsiTheme="majorHAnsi" w:cstheme="majorHAnsi"/>
          <w:sz w:val="24"/>
          <w:szCs w:val="24"/>
          <w:lang w:val="en-GB"/>
        </w:rPr>
        <w:t xml:space="preserve">please </w:t>
      </w:r>
      <w:r w:rsidR="00DE4BDD" w:rsidRPr="0089658C">
        <w:rPr>
          <w:rFonts w:asciiTheme="majorHAnsi" w:hAnsiTheme="majorHAnsi" w:cstheme="majorHAnsi"/>
          <w:sz w:val="24"/>
          <w:szCs w:val="24"/>
          <w:lang w:val="en-GB"/>
        </w:rPr>
        <w:t>check</w:t>
      </w:r>
      <w:r w:rsidR="00F464E6" w:rsidRPr="0089658C">
        <w:rPr>
          <w:rFonts w:asciiTheme="majorHAnsi" w:hAnsiTheme="majorHAnsi" w:cstheme="majorHAnsi"/>
          <w:sz w:val="24"/>
          <w:szCs w:val="24"/>
          <w:lang w:val="en-GB"/>
        </w:rPr>
        <w:t xml:space="preserve"> the appendix.</w:t>
      </w:r>
    </w:p>
    <w:p w14:paraId="202F67A7" w14:textId="77777777" w:rsidR="001F1DFA" w:rsidRPr="0089658C" w:rsidRDefault="001F1DFA" w:rsidP="00C35693">
      <w:pPr>
        <w:jc w:val="bot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A449DA" w:rsidRPr="0089658C" w14:paraId="7D470DFA" w14:textId="77777777" w:rsidTr="00ED7B28">
        <w:trPr>
          <w:trHeight w:val="1191"/>
        </w:trPr>
        <w:tc>
          <w:tcPr>
            <w:tcW w:w="0" w:type="auto"/>
            <w:shd w:val="clear" w:color="auto" w:fill="F2CEED" w:themeFill="accent5" w:themeFillTint="33"/>
            <w:vAlign w:val="center"/>
          </w:tcPr>
          <w:p w14:paraId="638B406B" w14:textId="77777777" w:rsidR="00073A34" w:rsidRPr="0089658C" w:rsidRDefault="00073A34" w:rsidP="000B2177">
            <w:pPr>
              <w:rPr>
                <w:rFonts w:asciiTheme="majorHAnsi" w:hAnsiTheme="majorHAnsi" w:cstheme="majorHAnsi"/>
                <w:b/>
                <w:bCs/>
                <w:sz w:val="24"/>
                <w:szCs w:val="24"/>
                <w:lang w:val="en-GB"/>
              </w:rPr>
            </w:pPr>
          </w:p>
          <w:p w14:paraId="2916E3EA" w14:textId="21F8DEE2" w:rsidR="000B2177" w:rsidRPr="0089658C" w:rsidRDefault="000B2177" w:rsidP="000B2177">
            <w:pPr>
              <w:rPr>
                <w:rFonts w:asciiTheme="majorHAnsi" w:hAnsiTheme="majorHAnsi" w:cstheme="majorHAnsi"/>
                <w:b/>
                <w:bCs/>
                <w:sz w:val="24"/>
                <w:szCs w:val="24"/>
                <w:lang w:val="en-GB"/>
              </w:rPr>
            </w:pPr>
            <w:r w:rsidRPr="0089658C">
              <w:rPr>
                <w:rFonts w:asciiTheme="majorHAnsi" w:hAnsiTheme="majorHAnsi" w:cstheme="majorHAnsi"/>
                <w:b/>
                <w:bCs/>
                <w:sz w:val="24"/>
                <w:szCs w:val="24"/>
                <w:lang w:val="en-GB"/>
              </w:rPr>
              <w:t>Adapt</w:t>
            </w:r>
            <w:r w:rsidR="00CA7AE5" w:rsidRPr="0089658C">
              <w:rPr>
                <w:rFonts w:asciiTheme="majorHAnsi" w:hAnsiTheme="majorHAnsi" w:cstheme="majorHAnsi"/>
                <w:b/>
                <w:bCs/>
                <w:sz w:val="24"/>
                <w:szCs w:val="24"/>
                <w:lang w:val="en-GB"/>
              </w:rPr>
              <w:t>at</w:t>
            </w:r>
            <w:r w:rsidRPr="0089658C">
              <w:rPr>
                <w:rFonts w:asciiTheme="majorHAnsi" w:hAnsiTheme="majorHAnsi" w:cstheme="majorHAnsi"/>
                <w:b/>
                <w:bCs/>
                <w:sz w:val="24"/>
                <w:szCs w:val="24"/>
                <w:lang w:val="en-GB"/>
              </w:rPr>
              <w:t xml:space="preserve">ional Tips: </w:t>
            </w:r>
          </w:p>
          <w:p w14:paraId="5EDB2882" w14:textId="77777777" w:rsidR="000B2177" w:rsidRPr="0089658C" w:rsidRDefault="000B2177" w:rsidP="000B2177">
            <w:pPr>
              <w:rPr>
                <w:rFonts w:asciiTheme="majorHAnsi" w:hAnsiTheme="majorHAnsi" w:cstheme="majorHAnsi"/>
                <w:b/>
                <w:bCs/>
                <w:sz w:val="24"/>
                <w:szCs w:val="24"/>
                <w:lang w:val="en-GB"/>
              </w:rPr>
            </w:pPr>
          </w:p>
          <w:p w14:paraId="4A55EE6C" w14:textId="6EBC3200" w:rsidR="00035258" w:rsidRPr="0089658C" w:rsidRDefault="003F6B14" w:rsidP="007E2998">
            <w:pPr>
              <w:pStyle w:val="ListParagraph"/>
              <w:numPr>
                <w:ilvl w:val="0"/>
                <w:numId w:val="16"/>
              </w:numPr>
              <w:rPr>
                <w:rFonts w:asciiTheme="majorHAnsi" w:hAnsiTheme="majorHAnsi" w:cstheme="majorHAnsi"/>
                <w:sz w:val="24"/>
                <w:szCs w:val="24"/>
                <w:lang w:val="en-GB"/>
              </w:rPr>
            </w:pPr>
            <w:r w:rsidRPr="0089658C">
              <w:rPr>
                <w:rFonts w:asciiTheme="majorHAnsi" w:hAnsiTheme="majorHAnsi" w:cstheme="majorHAnsi"/>
                <w:sz w:val="24"/>
                <w:szCs w:val="24"/>
                <w:lang w:val="en-GB"/>
              </w:rPr>
              <w:t xml:space="preserve">Assign IT to compile this </w:t>
            </w:r>
            <w:r w:rsidR="00167D4B" w:rsidRPr="0089658C">
              <w:rPr>
                <w:rFonts w:asciiTheme="majorHAnsi" w:hAnsiTheme="majorHAnsi" w:cstheme="majorHAnsi"/>
                <w:sz w:val="24"/>
                <w:szCs w:val="24"/>
                <w:lang w:val="en-GB"/>
              </w:rPr>
              <w:t>list</w:t>
            </w:r>
            <w:r w:rsidR="007F23AF" w:rsidRPr="0089658C">
              <w:rPr>
                <w:rFonts w:asciiTheme="majorHAnsi" w:hAnsiTheme="majorHAnsi" w:cstheme="majorHAnsi"/>
                <w:sz w:val="24"/>
                <w:szCs w:val="24"/>
                <w:lang w:val="en-GB"/>
              </w:rPr>
              <w:t xml:space="preserve">. Since the purpose of the list is for easy future reference, </w:t>
            </w:r>
            <w:r w:rsidR="00365462" w:rsidRPr="0089658C">
              <w:rPr>
                <w:rFonts w:asciiTheme="majorHAnsi" w:hAnsiTheme="majorHAnsi" w:cstheme="majorHAnsi"/>
                <w:sz w:val="24"/>
                <w:szCs w:val="24"/>
                <w:lang w:val="en-GB"/>
              </w:rPr>
              <w:t>it is</w:t>
            </w:r>
            <w:r w:rsidR="007F23AF" w:rsidRPr="0089658C">
              <w:rPr>
                <w:rFonts w:asciiTheme="majorHAnsi" w:hAnsiTheme="majorHAnsi" w:cstheme="majorHAnsi"/>
                <w:sz w:val="24"/>
                <w:szCs w:val="24"/>
                <w:lang w:val="en-GB"/>
              </w:rPr>
              <w:t xml:space="preserve"> recommend</w:t>
            </w:r>
            <w:r w:rsidR="00365462" w:rsidRPr="0089658C">
              <w:rPr>
                <w:rFonts w:asciiTheme="majorHAnsi" w:hAnsiTheme="majorHAnsi" w:cstheme="majorHAnsi"/>
                <w:sz w:val="24"/>
                <w:szCs w:val="24"/>
                <w:lang w:val="en-GB"/>
              </w:rPr>
              <w:t>ed to use</w:t>
            </w:r>
            <w:r w:rsidR="007F23AF" w:rsidRPr="0089658C">
              <w:rPr>
                <w:rFonts w:asciiTheme="majorHAnsi" w:hAnsiTheme="majorHAnsi" w:cstheme="majorHAnsi"/>
                <w:sz w:val="24"/>
                <w:szCs w:val="24"/>
                <w:lang w:val="en-GB"/>
              </w:rPr>
              <w:t xml:space="preserve"> a database or </w:t>
            </w:r>
            <w:r w:rsidR="006431B4" w:rsidRPr="0089658C">
              <w:rPr>
                <w:rFonts w:asciiTheme="majorHAnsi" w:hAnsiTheme="majorHAnsi" w:cstheme="majorHAnsi"/>
                <w:sz w:val="24"/>
                <w:szCs w:val="24"/>
                <w:lang w:val="en-GB"/>
              </w:rPr>
              <w:t>spreadsheet for easy filtering/querying.</w:t>
            </w:r>
          </w:p>
          <w:p w14:paraId="760C432C" w14:textId="1DB8933E" w:rsidR="00E44080" w:rsidRPr="0089658C" w:rsidRDefault="00154BA6" w:rsidP="007E2998">
            <w:pPr>
              <w:pStyle w:val="ListParagraph"/>
              <w:numPr>
                <w:ilvl w:val="0"/>
                <w:numId w:val="16"/>
              </w:numPr>
              <w:rPr>
                <w:rFonts w:asciiTheme="majorHAnsi" w:hAnsiTheme="majorHAnsi" w:cstheme="majorHAnsi"/>
                <w:sz w:val="24"/>
                <w:szCs w:val="24"/>
                <w:lang w:val="en-GB"/>
              </w:rPr>
            </w:pPr>
            <w:r w:rsidRPr="0089658C">
              <w:rPr>
                <w:rFonts w:asciiTheme="majorHAnsi" w:hAnsiTheme="majorHAnsi" w:cstheme="majorHAnsi"/>
                <w:sz w:val="24"/>
                <w:szCs w:val="24"/>
                <w:lang w:val="en-GB"/>
              </w:rPr>
              <w:t xml:space="preserve">To ensure </w:t>
            </w:r>
            <w:r w:rsidR="00A165C5" w:rsidRPr="0089658C">
              <w:rPr>
                <w:rFonts w:asciiTheme="majorHAnsi" w:hAnsiTheme="majorHAnsi" w:cstheme="majorHAnsi"/>
                <w:sz w:val="24"/>
                <w:szCs w:val="24"/>
                <w:lang w:val="en-GB"/>
              </w:rPr>
              <w:t>the correctness of the Hardware Inventory List,</w:t>
            </w:r>
            <w:r w:rsidR="003F49B2" w:rsidRPr="0089658C">
              <w:rPr>
                <w:rFonts w:asciiTheme="majorHAnsi" w:hAnsiTheme="majorHAnsi" w:cstheme="majorHAnsi"/>
                <w:sz w:val="24"/>
                <w:szCs w:val="24"/>
                <w:lang w:val="en-GB"/>
              </w:rPr>
              <w:t xml:space="preserve"> establish</w:t>
            </w:r>
            <w:r w:rsidR="00F37996" w:rsidRPr="0089658C">
              <w:rPr>
                <w:rFonts w:asciiTheme="majorHAnsi" w:hAnsiTheme="majorHAnsi" w:cstheme="majorHAnsi"/>
                <w:sz w:val="24"/>
                <w:szCs w:val="24"/>
                <w:lang w:val="en-GB"/>
              </w:rPr>
              <w:t xml:space="preserve"> policies to discourage</w:t>
            </w:r>
            <w:r w:rsidR="009A0473" w:rsidRPr="0089658C">
              <w:rPr>
                <w:rFonts w:asciiTheme="majorHAnsi" w:hAnsiTheme="majorHAnsi" w:cstheme="majorHAnsi"/>
                <w:sz w:val="24"/>
                <w:szCs w:val="24"/>
                <w:lang w:val="en-GB"/>
              </w:rPr>
              <w:t xml:space="preserve"> </w:t>
            </w:r>
            <w:r w:rsidR="00A34496" w:rsidRPr="0089658C">
              <w:rPr>
                <w:rFonts w:asciiTheme="majorHAnsi" w:hAnsiTheme="majorHAnsi" w:cstheme="majorHAnsi"/>
                <w:sz w:val="24"/>
                <w:szCs w:val="24"/>
                <w:lang w:val="en-GB"/>
              </w:rPr>
              <w:t>self-installation</w:t>
            </w:r>
            <w:r w:rsidR="009A0473" w:rsidRPr="0089658C">
              <w:rPr>
                <w:rFonts w:asciiTheme="majorHAnsi" w:hAnsiTheme="majorHAnsi" w:cstheme="majorHAnsi"/>
                <w:sz w:val="24"/>
                <w:szCs w:val="24"/>
                <w:lang w:val="en-GB"/>
              </w:rPr>
              <w:t xml:space="preserve"> and disposal of hardware assets.</w:t>
            </w:r>
          </w:p>
          <w:p w14:paraId="607B7851" w14:textId="4B20535A" w:rsidR="009532A3" w:rsidRPr="0089658C" w:rsidRDefault="009532A3" w:rsidP="007E2998">
            <w:pPr>
              <w:pStyle w:val="ListParagraph"/>
              <w:numPr>
                <w:ilvl w:val="0"/>
                <w:numId w:val="16"/>
              </w:numPr>
              <w:rPr>
                <w:rFonts w:asciiTheme="majorHAnsi" w:hAnsiTheme="majorHAnsi" w:cstheme="majorHAnsi"/>
                <w:sz w:val="24"/>
                <w:szCs w:val="24"/>
                <w:lang w:val="en-GB"/>
              </w:rPr>
            </w:pPr>
            <w:r w:rsidRPr="0089658C">
              <w:rPr>
                <w:rFonts w:asciiTheme="majorHAnsi" w:hAnsiTheme="majorHAnsi" w:cstheme="majorHAnsi"/>
                <w:sz w:val="24"/>
                <w:szCs w:val="24"/>
                <w:lang w:val="en-GB"/>
              </w:rPr>
              <w:t xml:space="preserve">Not all </w:t>
            </w:r>
            <w:r w:rsidR="00A32360" w:rsidRPr="0089658C">
              <w:rPr>
                <w:rFonts w:asciiTheme="majorHAnsi" w:hAnsiTheme="majorHAnsi" w:cstheme="majorHAnsi"/>
                <w:sz w:val="24"/>
                <w:szCs w:val="24"/>
                <w:lang w:val="en-GB"/>
              </w:rPr>
              <w:t xml:space="preserve">columns </w:t>
            </w:r>
            <w:r w:rsidR="00D16260" w:rsidRPr="0089658C">
              <w:rPr>
                <w:rFonts w:asciiTheme="majorHAnsi" w:hAnsiTheme="majorHAnsi" w:cstheme="majorHAnsi"/>
                <w:sz w:val="24"/>
                <w:szCs w:val="24"/>
                <w:lang w:val="en-GB"/>
              </w:rPr>
              <w:t>have</w:t>
            </w:r>
            <w:r w:rsidR="00A32360" w:rsidRPr="0089658C">
              <w:rPr>
                <w:rFonts w:asciiTheme="majorHAnsi" w:hAnsiTheme="majorHAnsi" w:cstheme="majorHAnsi"/>
                <w:sz w:val="24"/>
                <w:szCs w:val="24"/>
                <w:lang w:val="en-GB"/>
              </w:rPr>
              <w:t xml:space="preserve"> to be filled up for every asset, just the relevant information (e.g., there is no CPU for a monitor, so </w:t>
            </w:r>
            <w:r w:rsidR="00610116" w:rsidRPr="0089658C">
              <w:rPr>
                <w:rFonts w:asciiTheme="majorHAnsi" w:hAnsiTheme="majorHAnsi" w:cstheme="majorHAnsi"/>
                <w:sz w:val="24"/>
                <w:szCs w:val="24"/>
                <w:lang w:val="en-GB"/>
              </w:rPr>
              <w:t xml:space="preserve">the </w:t>
            </w:r>
            <w:r w:rsidR="00145822" w:rsidRPr="0089658C">
              <w:rPr>
                <w:rFonts w:asciiTheme="majorHAnsi" w:hAnsiTheme="majorHAnsi" w:cstheme="majorHAnsi"/>
                <w:sz w:val="24"/>
                <w:szCs w:val="24"/>
                <w:lang w:val="en-GB"/>
              </w:rPr>
              <w:t>CPU model</w:t>
            </w:r>
            <w:r w:rsidR="00610116" w:rsidRPr="0089658C">
              <w:rPr>
                <w:rFonts w:asciiTheme="majorHAnsi" w:hAnsiTheme="majorHAnsi" w:cstheme="majorHAnsi"/>
                <w:sz w:val="24"/>
                <w:szCs w:val="24"/>
                <w:lang w:val="en-GB"/>
              </w:rPr>
              <w:t xml:space="preserve"> may be filled “N/A”</w:t>
            </w:r>
            <w:r w:rsidR="00145822" w:rsidRPr="0089658C">
              <w:rPr>
                <w:rFonts w:asciiTheme="majorHAnsi" w:hAnsiTheme="majorHAnsi" w:cstheme="majorHAnsi"/>
                <w:sz w:val="24"/>
                <w:szCs w:val="24"/>
                <w:lang w:val="en-GB"/>
              </w:rPr>
              <w:t>).</w:t>
            </w:r>
          </w:p>
          <w:p w14:paraId="749B1A26" w14:textId="7714CE32" w:rsidR="00073A34" w:rsidRPr="0089658C" w:rsidRDefault="00073A34" w:rsidP="00073A34">
            <w:pPr>
              <w:ind w:left="360"/>
              <w:rPr>
                <w:rFonts w:asciiTheme="majorHAnsi" w:hAnsiTheme="majorHAnsi" w:cstheme="majorHAnsi"/>
                <w:sz w:val="24"/>
                <w:szCs w:val="24"/>
                <w:lang w:val="en-GB"/>
              </w:rPr>
            </w:pPr>
          </w:p>
        </w:tc>
      </w:tr>
    </w:tbl>
    <w:p w14:paraId="3978F16C" w14:textId="77777777" w:rsidR="00D9458E" w:rsidRPr="0089658C" w:rsidRDefault="00D9458E" w:rsidP="00D9458E">
      <w:pPr>
        <w:pStyle w:val="ListParagrap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D9458E" w:rsidRPr="0089658C" w14:paraId="092C775C" w14:textId="77777777" w:rsidTr="00ED7B28">
        <w:trPr>
          <w:trHeight w:val="1587"/>
        </w:trPr>
        <w:tc>
          <w:tcPr>
            <w:tcW w:w="0" w:type="auto"/>
            <w:shd w:val="clear" w:color="auto" w:fill="C1F0C7" w:themeFill="accent3" w:themeFillTint="33"/>
            <w:vAlign w:val="center"/>
          </w:tcPr>
          <w:p w14:paraId="6FD28E21" w14:textId="77777777" w:rsidR="00D9458E" w:rsidRPr="0089658C" w:rsidRDefault="00D9458E" w:rsidP="00211A2B">
            <w:pPr>
              <w:rPr>
                <w:rFonts w:asciiTheme="majorHAnsi" w:hAnsiTheme="majorHAnsi" w:cstheme="majorHAnsi"/>
                <w:b/>
                <w:bCs/>
                <w:sz w:val="24"/>
                <w:szCs w:val="24"/>
                <w:lang w:val="en-GB"/>
              </w:rPr>
            </w:pPr>
          </w:p>
          <w:p w14:paraId="7BA37648" w14:textId="77777777" w:rsidR="00D9458E" w:rsidRPr="0089658C" w:rsidRDefault="00D9458E" w:rsidP="00211A2B">
            <w:pPr>
              <w:rPr>
                <w:rFonts w:asciiTheme="majorHAnsi" w:hAnsiTheme="majorHAnsi" w:cstheme="majorHAnsi"/>
                <w:b/>
                <w:bCs/>
                <w:sz w:val="24"/>
                <w:szCs w:val="24"/>
                <w:lang w:val="en-GB"/>
              </w:rPr>
            </w:pPr>
            <w:r w:rsidRPr="0089658C">
              <w:rPr>
                <w:rFonts w:asciiTheme="majorHAnsi" w:hAnsiTheme="majorHAnsi" w:cstheme="majorHAnsi"/>
                <w:b/>
                <w:bCs/>
                <w:sz w:val="24"/>
                <w:szCs w:val="24"/>
                <w:lang w:val="en-GB"/>
              </w:rPr>
              <w:t>Practical Examples:</w:t>
            </w:r>
          </w:p>
          <w:p w14:paraId="48FD9062" w14:textId="77777777" w:rsidR="00D9458E" w:rsidRPr="0089658C" w:rsidRDefault="00D9458E" w:rsidP="00211A2B">
            <w:pPr>
              <w:rPr>
                <w:rFonts w:asciiTheme="majorHAnsi" w:hAnsiTheme="majorHAnsi" w:cstheme="majorHAnsi"/>
                <w:b/>
                <w:bCs/>
                <w:sz w:val="24"/>
                <w:szCs w:val="24"/>
                <w:lang w:val="en-GB"/>
              </w:rPr>
            </w:pPr>
          </w:p>
          <w:p w14:paraId="7AEC2BF7" w14:textId="261D45C3" w:rsidR="00D9458E" w:rsidRPr="0089658C" w:rsidRDefault="005A6A8A" w:rsidP="007E2998">
            <w:pPr>
              <w:pStyle w:val="ListParagraph"/>
              <w:numPr>
                <w:ilvl w:val="0"/>
                <w:numId w:val="17"/>
              </w:numPr>
              <w:ind w:left="723"/>
              <w:rPr>
                <w:rFonts w:asciiTheme="majorHAnsi" w:hAnsiTheme="majorHAnsi" w:cstheme="majorHAnsi"/>
                <w:sz w:val="24"/>
                <w:szCs w:val="24"/>
                <w:lang w:val="en-GB"/>
              </w:rPr>
            </w:pPr>
            <w:r w:rsidRPr="0089658C">
              <w:rPr>
                <w:rFonts w:asciiTheme="majorHAnsi" w:hAnsiTheme="majorHAnsi" w:cstheme="majorHAnsi"/>
                <w:sz w:val="24"/>
                <w:szCs w:val="24"/>
                <w:lang w:val="en-GB"/>
              </w:rPr>
              <w:t xml:space="preserve">Make </w:t>
            </w:r>
            <w:r w:rsidR="00572C68" w:rsidRPr="0089658C">
              <w:rPr>
                <w:rFonts w:asciiTheme="majorHAnsi" w:hAnsiTheme="majorHAnsi" w:cstheme="majorHAnsi"/>
                <w:sz w:val="24"/>
                <w:szCs w:val="24"/>
                <w:lang w:val="en-GB"/>
              </w:rPr>
              <w:t xml:space="preserve">a database or a spreadsheet for their hardware assets. A recommended list of information to be documented </w:t>
            </w:r>
            <w:r w:rsidRPr="0089658C">
              <w:rPr>
                <w:rFonts w:asciiTheme="majorHAnsi" w:hAnsiTheme="majorHAnsi" w:cstheme="majorHAnsi"/>
                <w:sz w:val="24"/>
                <w:szCs w:val="24"/>
                <w:lang w:val="en-GB"/>
              </w:rPr>
              <w:t>has been</w:t>
            </w:r>
            <w:r w:rsidR="00572C68" w:rsidRPr="0089658C">
              <w:rPr>
                <w:rFonts w:asciiTheme="majorHAnsi" w:hAnsiTheme="majorHAnsi" w:cstheme="majorHAnsi"/>
                <w:sz w:val="24"/>
                <w:szCs w:val="24"/>
                <w:lang w:val="en-GB"/>
              </w:rPr>
              <w:t xml:space="preserve"> listed in the appendix.</w:t>
            </w:r>
          </w:p>
          <w:p w14:paraId="6CE7CA75" w14:textId="1982AA8E" w:rsidR="0036236F" w:rsidRPr="0089658C" w:rsidRDefault="00A33125" w:rsidP="007E2998">
            <w:pPr>
              <w:pStyle w:val="ListParagraph"/>
              <w:numPr>
                <w:ilvl w:val="0"/>
                <w:numId w:val="17"/>
              </w:numPr>
              <w:ind w:left="723"/>
              <w:rPr>
                <w:rFonts w:asciiTheme="majorHAnsi" w:hAnsiTheme="majorHAnsi" w:cstheme="majorHAnsi"/>
                <w:sz w:val="24"/>
                <w:szCs w:val="24"/>
                <w:lang w:val="en-GB"/>
              </w:rPr>
            </w:pPr>
            <w:r w:rsidRPr="0089658C">
              <w:rPr>
                <w:rFonts w:asciiTheme="majorHAnsi" w:hAnsiTheme="majorHAnsi" w:cstheme="majorHAnsi"/>
                <w:sz w:val="24"/>
                <w:szCs w:val="24"/>
                <w:lang w:val="en-GB"/>
              </w:rPr>
              <w:t>If compiling from scratch. c</w:t>
            </w:r>
            <w:r w:rsidR="008E7A14" w:rsidRPr="0089658C">
              <w:rPr>
                <w:rFonts w:asciiTheme="majorHAnsi" w:hAnsiTheme="majorHAnsi" w:cstheme="majorHAnsi"/>
                <w:sz w:val="24"/>
                <w:szCs w:val="24"/>
                <w:lang w:val="en-GB"/>
              </w:rPr>
              <w:t xml:space="preserve">onsider assigning </w:t>
            </w:r>
            <w:r w:rsidR="00CB0539" w:rsidRPr="0089658C">
              <w:rPr>
                <w:rFonts w:asciiTheme="majorHAnsi" w:hAnsiTheme="majorHAnsi" w:cstheme="majorHAnsi"/>
                <w:sz w:val="24"/>
                <w:szCs w:val="24"/>
                <w:lang w:val="en-GB"/>
              </w:rPr>
              <w:t>a guide for end users (other staff) to report their system information</w:t>
            </w:r>
            <w:r w:rsidRPr="0089658C">
              <w:rPr>
                <w:rFonts w:asciiTheme="majorHAnsi" w:hAnsiTheme="majorHAnsi" w:cstheme="majorHAnsi"/>
                <w:sz w:val="24"/>
                <w:szCs w:val="24"/>
                <w:lang w:val="en-GB"/>
              </w:rPr>
              <w:t xml:space="preserve"> (CPU models,</w:t>
            </w:r>
            <w:r w:rsidR="009E271F" w:rsidRPr="0089658C">
              <w:rPr>
                <w:rFonts w:asciiTheme="majorHAnsi" w:hAnsiTheme="majorHAnsi" w:cstheme="majorHAnsi"/>
                <w:sz w:val="24"/>
                <w:szCs w:val="24"/>
                <w:lang w:val="en-GB"/>
              </w:rPr>
              <w:t xml:space="preserve"> ran and disk size, etc) to</w:t>
            </w:r>
            <w:r w:rsidR="00CB0539" w:rsidRPr="0089658C">
              <w:rPr>
                <w:rFonts w:asciiTheme="majorHAnsi" w:hAnsiTheme="majorHAnsi" w:cstheme="majorHAnsi"/>
                <w:sz w:val="24"/>
                <w:szCs w:val="24"/>
                <w:lang w:val="en-GB"/>
              </w:rPr>
              <w:t xml:space="preserve"> reduce work needed.</w:t>
            </w:r>
          </w:p>
          <w:p w14:paraId="0D945291" w14:textId="77777777" w:rsidR="00CB0539" w:rsidRPr="0089658C" w:rsidRDefault="00CB0539" w:rsidP="00CB0539">
            <w:pPr>
              <w:ind w:left="363"/>
              <w:rPr>
                <w:rFonts w:asciiTheme="majorHAnsi" w:hAnsiTheme="majorHAnsi" w:cstheme="majorHAnsi"/>
                <w:sz w:val="24"/>
                <w:szCs w:val="24"/>
                <w:lang w:val="en-GB"/>
              </w:rPr>
            </w:pPr>
          </w:p>
          <w:p w14:paraId="59E6E001" w14:textId="77777777" w:rsidR="00D9458E" w:rsidRPr="0089658C" w:rsidRDefault="00D9458E" w:rsidP="00211A2B">
            <w:pPr>
              <w:rPr>
                <w:rFonts w:asciiTheme="majorHAnsi" w:hAnsiTheme="majorHAnsi" w:cstheme="majorHAnsi"/>
                <w:sz w:val="24"/>
                <w:szCs w:val="24"/>
                <w:lang w:val="en-GB"/>
              </w:rPr>
            </w:pPr>
          </w:p>
        </w:tc>
      </w:tr>
    </w:tbl>
    <w:p w14:paraId="5BE340E6" w14:textId="77777777" w:rsidR="00B27B72" w:rsidRPr="00D9458E" w:rsidRDefault="00B27B72" w:rsidP="006F79F8">
      <w:pPr>
        <w:jc w:val="both"/>
        <w:rPr>
          <w:rFonts w:cstheme="majorHAnsi"/>
          <w:b/>
          <w:bCs/>
        </w:rPr>
      </w:pPr>
    </w:p>
    <w:p w14:paraId="032A1C1E" w14:textId="77777777" w:rsidR="00062F49" w:rsidRPr="007A312E" w:rsidRDefault="00062F49" w:rsidP="007A312E">
      <w:pPr>
        <w:jc w:val="both"/>
        <w:rPr>
          <w:rFonts w:cstheme="majorHAnsi"/>
          <w:lang w:val="en-GB"/>
        </w:rPr>
      </w:pPr>
    </w:p>
    <w:p w14:paraId="233D278B" w14:textId="0A332E27" w:rsidR="007A312E" w:rsidRPr="00443EFE" w:rsidRDefault="0008553E" w:rsidP="007E2998">
      <w:pPr>
        <w:pStyle w:val="Heading3"/>
        <w:numPr>
          <w:ilvl w:val="1"/>
          <w:numId w:val="5"/>
        </w:numPr>
        <w:rPr>
          <w:rStyle w:val="Strong"/>
          <w:b/>
          <w:bCs w:val="0"/>
          <w:sz w:val="32"/>
        </w:rPr>
      </w:pPr>
      <w:bookmarkStart w:id="3" w:name="_Toc209445548"/>
      <w:r w:rsidRPr="00443EFE">
        <w:rPr>
          <w:rStyle w:val="Strong"/>
          <w:b/>
          <w:bCs w:val="0"/>
          <w:sz w:val="32"/>
        </w:rPr>
        <w:lastRenderedPageBreak/>
        <w:t xml:space="preserve">Software </w:t>
      </w:r>
      <w:r w:rsidR="00282994" w:rsidRPr="00443EFE">
        <w:rPr>
          <w:rStyle w:val="Strong"/>
          <w:b/>
          <w:bCs w:val="0"/>
          <w:sz w:val="32"/>
        </w:rPr>
        <w:t>Asset List</w:t>
      </w:r>
      <w:bookmarkEnd w:id="3"/>
    </w:p>
    <w:p w14:paraId="3B541C7E" w14:textId="37248195" w:rsidR="00A15102" w:rsidRPr="007A314F" w:rsidRDefault="00A15102" w:rsidP="00A15102">
      <w:pPr>
        <w:pStyle w:val="ListParagraph"/>
        <w:numPr>
          <w:ilvl w:val="0"/>
          <w:numId w:val="26"/>
        </w:numPr>
        <w:rPr>
          <w:rFonts w:asciiTheme="majorHAnsi" w:hAnsiTheme="majorHAnsi" w:cstheme="majorHAnsi"/>
          <w:sz w:val="24"/>
          <w:szCs w:val="24"/>
        </w:rPr>
      </w:pPr>
      <w:r w:rsidRPr="007A314F">
        <w:rPr>
          <w:rFonts w:asciiTheme="majorHAnsi" w:hAnsiTheme="majorHAnsi" w:cstheme="majorHAnsi"/>
          <w:sz w:val="24"/>
          <w:szCs w:val="24"/>
        </w:rPr>
        <w:t>Purpose: Track</w:t>
      </w:r>
      <w:r w:rsidR="00697CE5" w:rsidRPr="007A314F">
        <w:rPr>
          <w:rFonts w:asciiTheme="majorHAnsi" w:hAnsiTheme="majorHAnsi" w:cstheme="majorHAnsi"/>
          <w:sz w:val="24"/>
          <w:szCs w:val="24"/>
        </w:rPr>
        <w:t>ing</w:t>
      </w:r>
      <w:r w:rsidRPr="007A314F">
        <w:rPr>
          <w:rFonts w:asciiTheme="majorHAnsi" w:hAnsiTheme="majorHAnsi" w:cstheme="majorHAnsi"/>
          <w:sz w:val="24"/>
          <w:szCs w:val="24"/>
        </w:rPr>
        <w:t xml:space="preserve"> </w:t>
      </w:r>
      <w:r w:rsidR="00600D72" w:rsidRPr="007A314F">
        <w:rPr>
          <w:rFonts w:asciiTheme="majorHAnsi" w:hAnsiTheme="majorHAnsi" w:cstheme="majorHAnsi"/>
          <w:sz w:val="24"/>
          <w:szCs w:val="24"/>
        </w:rPr>
        <w:t xml:space="preserve">License Information and </w:t>
      </w:r>
      <w:r w:rsidR="00581B37" w:rsidRPr="007A314F">
        <w:rPr>
          <w:rFonts w:asciiTheme="majorHAnsi" w:hAnsiTheme="majorHAnsi" w:cstheme="majorHAnsi"/>
          <w:sz w:val="24"/>
          <w:szCs w:val="24"/>
        </w:rPr>
        <w:t>I</w:t>
      </w:r>
      <w:r w:rsidR="00600D72" w:rsidRPr="007A314F">
        <w:rPr>
          <w:rFonts w:asciiTheme="majorHAnsi" w:hAnsiTheme="majorHAnsi" w:cstheme="majorHAnsi"/>
          <w:sz w:val="24"/>
          <w:szCs w:val="24"/>
        </w:rPr>
        <w:t xml:space="preserve">nstalled </w:t>
      </w:r>
      <w:r w:rsidR="00581B37" w:rsidRPr="007A314F">
        <w:rPr>
          <w:rFonts w:asciiTheme="majorHAnsi" w:hAnsiTheme="majorHAnsi" w:cstheme="majorHAnsi"/>
          <w:sz w:val="24"/>
          <w:szCs w:val="24"/>
        </w:rPr>
        <w:t>S</w:t>
      </w:r>
      <w:r w:rsidR="00600D72" w:rsidRPr="007A314F">
        <w:rPr>
          <w:rFonts w:asciiTheme="majorHAnsi" w:hAnsiTheme="majorHAnsi" w:cstheme="majorHAnsi"/>
          <w:sz w:val="24"/>
          <w:szCs w:val="24"/>
        </w:rPr>
        <w:t>oftware</w:t>
      </w:r>
      <w:r w:rsidR="00581B37" w:rsidRPr="007A314F">
        <w:rPr>
          <w:rFonts w:asciiTheme="majorHAnsi" w:hAnsiTheme="majorHAnsi" w:cstheme="majorHAnsi"/>
          <w:sz w:val="24"/>
          <w:szCs w:val="24"/>
        </w:rPr>
        <w:t xml:space="preserve"> </w:t>
      </w:r>
      <w:r w:rsidR="00FF7EF6" w:rsidRPr="007A314F">
        <w:rPr>
          <w:rFonts w:asciiTheme="majorHAnsi" w:hAnsiTheme="majorHAnsi" w:cstheme="majorHAnsi"/>
          <w:sz w:val="24"/>
          <w:szCs w:val="24"/>
        </w:rPr>
        <w:t xml:space="preserve">for each </w:t>
      </w:r>
      <w:r w:rsidR="00091420" w:rsidRPr="007A314F">
        <w:rPr>
          <w:rFonts w:asciiTheme="majorHAnsi" w:hAnsiTheme="majorHAnsi" w:cstheme="majorHAnsi"/>
          <w:sz w:val="24"/>
          <w:szCs w:val="24"/>
        </w:rPr>
        <w:t>Hard</w:t>
      </w:r>
      <w:r w:rsidR="008638B1" w:rsidRPr="007A314F">
        <w:rPr>
          <w:rFonts w:asciiTheme="majorHAnsi" w:hAnsiTheme="majorHAnsi" w:cstheme="majorHAnsi"/>
          <w:sz w:val="24"/>
          <w:szCs w:val="24"/>
        </w:rPr>
        <w:t>ware Asset.</w:t>
      </w:r>
    </w:p>
    <w:p w14:paraId="0B7B24D5" w14:textId="30190BBF" w:rsidR="008638B1" w:rsidRPr="007A314F" w:rsidRDefault="008638B1" w:rsidP="00A15102">
      <w:pPr>
        <w:pStyle w:val="ListParagraph"/>
        <w:numPr>
          <w:ilvl w:val="0"/>
          <w:numId w:val="26"/>
        </w:numPr>
        <w:rPr>
          <w:rFonts w:asciiTheme="majorHAnsi" w:hAnsiTheme="majorHAnsi" w:cstheme="majorHAnsi"/>
          <w:sz w:val="24"/>
          <w:szCs w:val="24"/>
        </w:rPr>
      </w:pPr>
      <w:r w:rsidRPr="007A314F">
        <w:rPr>
          <w:rFonts w:asciiTheme="majorHAnsi" w:hAnsiTheme="majorHAnsi" w:cstheme="majorHAnsi"/>
          <w:sz w:val="24"/>
          <w:szCs w:val="24"/>
        </w:rPr>
        <w:t>Content:</w:t>
      </w:r>
      <w:r w:rsidR="006139C6" w:rsidRPr="007A314F">
        <w:rPr>
          <w:rFonts w:asciiTheme="majorHAnsi" w:hAnsiTheme="majorHAnsi" w:cstheme="majorHAnsi"/>
          <w:sz w:val="24"/>
          <w:szCs w:val="24"/>
        </w:rPr>
        <w:t xml:space="preserve"> </w:t>
      </w:r>
      <w:r w:rsidR="006139C6" w:rsidRPr="007A314F">
        <w:rPr>
          <w:rFonts w:asciiTheme="majorHAnsi" w:hAnsiTheme="majorHAnsi" w:cstheme="majorHAnsi"/>
          <w:sz w:val="24"/>
          <w:szCs w:val="24"/>
          <w:lang w:val="en-GB"/>
        </w:rPr>
        <w:t>Details of school-owned computer software including license counts, expiry dates, installed devices (e.g., Asset number) and version number.</w:t>
      </w:r>
    </w:p>
    <w:p w14:paraId="2F392D74" w14:textId="131C5FF9" w:rsidR="00CA649E" w:rsidRPr="007A314F" w:rsidRDefault="00CA649E" w:rsidP="0048784C">
      <w:pPr>
        <w:jc w:val="bot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3D14B8" w:rsidRPr="007A314F" w14:paraId="3781C534" w14:textId="77777777" w:rsidTr="00ED7B28">
        <w:trPr>
          <w:trHeight w:val="1807"/>
        </w:trPr>
        <w:tc>
          <w:tcPr>
            <w:tcW w:w="0" w:type="auto"/>
            <w:shd w:val="clear" w:color="auto" w:fill="F2CEED" w:themeFill="accent5" w:themeFillTint="33"/>
            <w:vAlign w:val="center"/>
          </w:tcPr>
          <w:p w14:paraId="519D4E11" w14:textId="77777777" w:rsidR="00366190" w:rsidRPr="007A314F" w:rsidRDefault="00366190" w:rsidP="00FA4A1B">
            <w:pPr>
              <w:rPr>
                <w:rFonts w:asciiTheme="majorHAnsi" w:hAnsiTheme="majorHAnsi" w:cstheme="majorHAnsi"/>
                <w:b/>
                <w:bCs/>
                <w:sz w:val="24"/>
                <w:szCs w:val="24"/>
                <w:lang w:val="en-GB"/>
              </w:rPr>
            </w:pPr>
          </w:p>
          <w:p w14:paraId="07DBA3F6" w14:textId="3444E1F5" w:rsidR="003D14B8" w:rsidRPr="007A314F" w:rsidRDefault="003D14B8" w:rsidP="00FA4A1B">
            <w:pPr>
              <w:rPr>
                <w:rFonts w:asciiTheme="majorHAnsi" w:hAnsiTheme="majorHAnsi" w:cstheme="majorHAnsi"/>
                <w:b/>
                <w:bCs/>
                <w:sz w:val="24"/>
                <w:szCs w:val="24"/>
                <w:lang w:val="en-GB"/>
              </w:rPr>
            </w:pPr>
            <w:r w:rsidRPr="007A314F">
              <w:rPr>
                <w:rFonts w:asciiTheme="majorHAnsi" w:hAnsiTheme="majorHAnsi" w:cstheme="majorHAnsi"/>
                <w:b/>
                <w:bCs/>
                <w:sz w:val="24"/>
                <w:szCs w:val="24"/>
                <w:lang w:val="en-GB"/>
              </w:rPr>
              <w:t>Adapt</w:t>
            </w:r>
            <w:r w:rsidR="00CA7AE5" w:rsidRPr="007A314F">
              <w:rPr>
                <w:rFonts w:asciiTheme="majorHAnsi" w:hAnsiTheme="majorHAnsi" w:cstheme="majorHAnsi"/>
                <w:b/>
                <w:bCs/>
                <w:sz w:val="24"/>
                <w:szCs w:val="24"/>
                <w:lang w:val="en-GB"/>
              </w:rPr>
              <w:t>at</w:t>
            </w:r>
            <w:r w:rsidRPr="007A314F">
              <w:rPr>
                <w:rFonts w:asciiTheme="majorHAnsi" w:hAnsiTheme="majorHAnsi" w:cstheme="majorHAnsi"/>
                <w:b/>
                <w:bCs/>
                <w:sz w:val="24"/>
                <w:szCs w:val="24"/>
                <w:lang w:val="en-GB"/>
              </w:rPr>
              <w:t xml:space="preserve">ional Tips: </w:t>
            </w:r>
          </w:p>
          <w:p w14:paraId="102DC6CC" w14:textId="77777777" w:rsidR="003D14B8" w:rsidRPr="007A314F" w:rsidRDefault="003D14B8" w:rsidP="00FA4A1B">
            <w:pPr>
              <w:rPr>
                <w:rFonts w:asciiTheme="majorHAnsi" w:hAnsiTheme="majorHAnsi" w:cstheme="majorHAnsi"/>
                <w:b/>
                <w:bCs/>
                <w:sz w:val="24"/>
                <w:szCs w:val="24"/>
                <w:lang w:val="en-GB"/>
              </w:rPr>
            </w:pPr>
          </w:p>
          <w:p w14:paraId="1039597F" w14:textId="7477E9DB" w:rsidR="003D1BBE" w:rsidRPr="007A314F" w:rsidRDefault="00F17D50" w:rsidP="007E2998">
            <w:pPr>
              <w:pStyle w:val="ListParagraph"/>
              <w:numPr>
                <w:ilvl w:val="0"/>
                <w:numId w:val="16"/>
              </w:numPr>
              <w:rPr>
                <w:rFonts w:asciiTheme="majorHAnsi" w:hAnsiTheme="majorHAnsi" w:cstheme="majorHAnsi"/>
                <w:sz w:val="24"/>
                <w:szCs w:val="24"/>
                <w:lang w:val="en-GB"/>
              </w:rPr>
            </w:pPr>
            <w:r w:rsidRPr="007A314F">
              <w:rPr>
                <w:rFonts w:asciiTheme="majorHAnsi" w:hAnsiTheme="majorHAnsi" w:cstheme="majorHAnsi"/>
                <w:sz w:val="24"/>
                <w:szCs w:val="24"/>
                <w:lang w:val="en-GB"/>
              </w:rPr>
              <w:t>Assign IT to compile this list</w:t>
            </w:r>
            <w:r w:rsidR="003D1BBE" w:rsidRPr="007A314F">
              <w:rPr>
                <w:rFonts w:asciiTheme="majorHAnsi" w:hAnsiTheme="majorHAnsi" w:cstheme="majorHAnsi"/>
                <w:sz w:val="24"/>
                <w:szCs w:val="24"/>
                <w:lang w:val="en-GB"/>
              </w:rPr>
              <w:t xml:space="preserve">. </w:t>
            </w:r>
            <w:r w:rsidR="00CE606E" w:rsidRPr="007A314F">
              <w:rPr>
                <w:rFonts w:asciiTheme="majorHAnsi" w:hAnsiTheme="majorHAnsi" w:cstheme="majorHAnsi"/>
                <w:sz w:val="24"/>
                <w:szCs w:val="24"/>
                <w:lang w:val="en-GB"/>
              </w:rPr>
              <w:t>Since the purpose of the list is for easy future reference, we recommend using a database or spreadsheet for easy filtering/querying.</w:t>
            </w:r>
          </w:p>
          <w:p w14:paraId="511B44EA" w14:textId="50B56AA4" w:rsidR="004465A6" w:rsidRPr="007A314F" w:rsidRDefault="00811ABC" w:rsidP="004465A6">
            <w:pPr>
              <w:pStyle w:val="ListParagraph"/>
              <w:numPr>
                <w:ilvl w:val="0"/>
                <w:numId w:val="16"/>
              </w:numPr>
              <w:rPr>
                <w:rFonts w:asciiTheme="majorHAnsi" w:hAnsiTheme="majorHAnsi" w:cstheme="majorHAnsi"/>
                <w:sz w:val="24"/>
                <w:szCs w:val="24"/>
                <w:lang w:val="en-GB"/>
              </w:rPr>
            </w:pPr>
            <w:r w:rsidRPr="007A314F">
              <w:rPr>
                <w:rFonts w:asciiTheme="majorHAnsi" w:hAnsiTheme="majorHAnsi" w:cstheme="majorHAnsi"/>
                <w:sz w:val="24"/>
                <w:szCs w:val="24"/>
                <w:lang w:val="en-GB"/>
              </w:rPr>
              <w:t>Apart from software versions, we recommend also listing firmware for devices</w:t>
            </w:r>
            <w:r w:rsidR="004465A6" w:rsidRPr="007A314F">
              <w:rPr>
                <w:rFonts w:asciiTheme="majorHAnsi" w:hAnsiTheme="majorHAnsi" w:cstheme="majorHAnsi"/>
                <w:sz w:val="24"/>
                <w:szCs w:val="24"/>
                <w:lang w:val="en-GB"/>
              </w:rPr>
              <w:t xml:space="preserve"> other than workstation</w:t>
            </w:r>
            <w:r w:rsidR="00F70D29" w:rsidRPr="007A314F">
              <w:rPr>
                <w:rFonts w:asciiTheme="majorHAnsi" w:hAnsiTheme="majorHAnsi" w:cstheme="majorHAnsi"/>
                <w:sz w:val="24"/>
                <w:szCs w:val="24"/>
                <w:lang w:val="en-GB"/>
              </w:rPr>
              <w:t>s,</w:t>
            </w:r>
            <w:r w:rsidR="004465A6" w:rsidRPr="007A314F">
              <w:rPr>
                <w:rFonts w:asciiTheme="majorHAnsi" w:hAnsiTheme="majorHAnsi" w:cstheme="majorHAnsi"/>
                <w:sz w:val="24"/>
                <w:szCs w:val="24"/>
                <w:lang w:val="en-GB"/>
              </w:rPr>
              <w:t xml:space="preserve"> PCs</w:t>
            </w:r>
            <w:r w:rsidR="00F70D29" w:rsidRPr="007A314F">
              <w:rPr>
                <w:rFonts w:asciiTheme="majorHAnsi" w:hAnsiTheme="majorHAnsi" w:cstheme="majorHAnsi"/>
                <w:sz w:val="24"/>
                <w:szCs w:val="24"/>
                <w:lang w:val="en-GB"/>
              </w:rPr>
              <w:t xml:space="preserve"> and servers (e.g., networking devices)</w:t>
            </w:r>
            <w:r w:rsidR="004465A6" w:rsidRPr="007A314F">
              <w:rPr>
                <w:rFonts w:asciiTheme="majorHAnsi" w:hAnsiTheme="majorHAnsi" w:cstheme="majorHAnsi"/>
                <w:sz w:val="24"/>
                <w:szCs w:val="24"/>
                <w:lang w:val="en-GB"/>
              </w:rPr>
              <w:t>.</w:t>
            </w:r>
          </w:p>
          <w:p w14:paraId="40591344" w14:textId="40DD3770" w:rsidR="00201626" w:rsidRPr="007A314F" w:rsidRDefault="00CB41DD" w:rsidP="007E2998">
            <w:pPr>
              <w:pStyle w:val="ListParagraph"/>
              <w:numPr>
                <w:ilvl w:val="0"/>
                <w:numId w:val="16"/>
              </w:num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We recommend referencing the Asset </w:t>
            </w:r>
            <w:r w:rsidR="00FD4F1D" w:rsidRPr="007A314F">
              <w:rPr>
                <w:rFonts w:asciiTheme="majorHAnsi" w:hAnsiTheme="majorHAnsi" w:cstheme="majorHAnsi"/>
                <w:sz w:val="24"/>
                <w:szCs w:val="24"/>
                <w:lang w:val="en-GB"/>
              </w:rPr>
              <w:t xml:space="preserve">number from the Hardware Inventory List, for the purposes of </w:t>
            </w:r>
            <w:r w:rsidR="009032EC" w:rsidRPr="007A314F">
              <w:rPr>
                <w:rFonts w:asciiTheme="majorHAnsi" w:hAnsiTheme="majorHAnsi" w:cstheme="majorHAnsi"/>
                <w:sz w:val="24"/>
                <w:szCs w:val="24"/>
                <w:lang w:val="en-GB"/>
              </w:rPr>
              <w:t>disambiguation</w:t>
            </w:r>
            <w:r w:rsidR="0066551E" w:rsidRPr="007A314F">
              <w:rPr>
                <w:rFonts w:asciiTheme="majorHAnsi" w:hAnsiTheme="majorHAnsi" w:cstheme="majorHAnsi"/>
                <w:sz w:val="24"/>
                <w:szCs w:val="24"/>
                <w:lang w:val="en-GB"/>
              </w:rPr>
              <w:t xml:space="preserve"> and possible table linkage.</w:t>
            </w:r>
          </w:p>
          <w:p w14:paraId="375911FF" w14:textId="3E1EF7D3" w:rsidR="0095752C" w:rsidRPr="007A314F" w:rsidRDefault="0095752C" w:rsidP="007E2998">
            <w:pPr>
              <w:pStyle w:val="ListParagraph"/>
              <w:numPr>
                <w:ilvl w:val="0"/>
                <w:numId w:val="16"/>
              </w:num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Consider using technical controls to </w:t>
            </w:r>
            <w:r w:rsidR="00556481" w:rsidRPr="007A314F">
              <w:rPr>
                <w:rFonts w:asciiTheme="majorHAnsi" w:hAnsiTheme="majorHAnsi" w:cstheme="majorHAnsi"/>
                <w:sz w:val="24"/>
                <w:szCs w:val="24"/>
                <w:lang w:val="en-GB"/>
              </w:rPr>
              <w:t>disallow use of unapproved applications.</w:t>
            </w:r>
          </w:p>
          <w:p w14:paraId="2AC08A2E" w14:textId="0647EC1A" w:rsidR="00366190" w:rsidRPr="007A314F" w:rsidRDefault="00366190" w:rsidP="00366190">
            <w:pPr>
              <w:pStyle w:val="ListParagraph"/>
              <w:rPr>
                <w:rFonts w:asciiTheme="majorHAnsi" w:hAnsiTheme="majorHAnsi" w:cstheme="majorHAnsi"/>
                <w:sz w:val="24"/>
                <w:szCs w:val="24"/>
                <w:lang w:val="en-GB"/>
              </w:rPr>
            </w:pPr>
          </w:p>
        </w:tc>
      </w:tr>
    </w:tbl>
    <w:p w14:paraId="38CC54A0" w14:textId="4E52B835" w:rsidR="003D14B8" w:rsidRDefault="003D14B8">
      <w:pPr>
        <w:rPr>
          <w:rStyle w:val="Strong"/>
          <w:rFonts w:eastAsiaTheme="majorEastAsia" w:cstheme="majorBidi"/>
          <w:bCs w:val="0"/>
          <w:sz w:val="32"/>
          <w:szCs w:val="28"/>
        </w:rPr>
      </w:pPr>
    </w:p>
    <w:p w14:paraId="4FEB1A21" w14:textId="35D06900" w:rsidR="00282994" w:rsidRPr="00443EFE" w:rsidRDefault="00C21DBA" w:rsidP="00443EFE">
      <w:pPr>
        <w:pStyle w:val="Heading3"/>
        <w:numPr>
          <w:ilvl w:val="1"/>
          <w:numId w:val="5"/>
        </w:numPr>
        <w:rPr>
          <w:rStyle w:val="Strong"/>
          <w:b/>
          <w:bCs w:val="0"/>
          <w:sz w:val="32"/>
        </w:rPr>
      </w:pPr>
      <w:bookmarkStart w:id="4" w:name="_Toc209445549"/>
      <w:r w:rsidRPr="00443EFE">
        <w:rPr>
          <w:rStyle w:val="Strong"/>
          <w:b/>
          <w:bCs w:val="0"/>
          <w:sz w:val="32"/>
        </w:rPr>
        <w:t xml:space="preserve">Hardware </w:t>
      </w:r>
      <w:r w:rsidR="007C06A4" w:rsidRPr="00443EFE">
        <w:rPr>
          <w:rStyle w:val="Strong"/>
          <w:b/>
          <w:bCs w:val="0"/>
          <w:sz w:val="32"/>
        </w:rPr>
        <w:t xml:space="preserve">Asset </w:t>
      </w:r>
      <w:r w:rsidR="00554025" w:rsidRPr="00443EFE">
        <w:rPr>
          <w:rStyle w:val="Strong"/>
          <w:b/>
          <w:bCs w:val="0"/>
          <w:sz w:val="32"/>
        </w:rPr>
        <w:t>Status Audit Records</w:t>
      </w:r>
      <w:bookmarkEnd w:id="4"/>
    </w:p>
    <w:p w14:paraId="6DA4613B" w14:textId="3FEE33F7" w:rsidR="00391766" w:rsidRPr="007A314F" w:rsidRDefault="0071204A" w:rsidP="0071204A">
      <w:pPr>
        <w:pStyle w:val="ListParagraph"/>
        <w:numPr>
          <w:ilvl w:val="0"/>
          <w:numId w:val="27"/>
        </w:numPr>
        <w:rPr>
          <w:rFonts w:asciiTheme="majorHAnsi" w:hAnsiTheme="majorHAnsi" w:cstheme="majorHAnsi"/>
          <w:bCs/>
          <w:sz w:val="24"/>
          <w:szCs w:val="24"/>
          <w:lang w:val="en-GB"/>
        </w:rPr>
      </w:pPr>
      <w:bookmarkStart w:id="5" w:name="_Hlk208223922"/>
      <w:r w:rsidRPr="007A314F">
        <w:rPr>
          <w:rFonts w:asciiTheme="majorHAnsi" w:hAnsiTheme="majorHAnsi" w:cstheme="majorHAnsi"/>
          <w:bCs/>
          <w:sz w:val="24"/>
          <w:szCs w:val="24"/>
          <w:lang w:val="en-GB"/>
        </w:rPr>
        <w:t xml:space="preserve">Purpose: </w:t>
      </w:r>
      <w:r w:rsidR="00697CE5" w:rsidRPr="007A314F">
        <w:rPr>
          <w:rFonts w:asciiTheme="majorHAnsi" w:hAnsiTheme="majorHAnsi" w:cstheme="majorHAnsi"/>
          <w:bCs/>
          <w:sz w:val="24"/>
          <w:szCs w:val="24"/>
          <w:lang w:val="en-GB"/>
        </w:rPr>
        <w:t xml:space="preserve">Recording </w:t>
      </w:r>
      <w:r w:rsidR="00E3484D" w:rsidRPr="007A314F">
        <w:rPr>
          <w:rFonts w:asciiTheme="majorHAnsi" w:hAnsiTheme="majorHAnsi" w:cstheme="majorHAnsi"/>
          <w:bCs/>
          <w:sz w:val="24"/>
          <w:szCs w:val="24"/>
          <w:lang w:val="en-GB"/>
        </w:rPr>
        <w:t xml:space="preserve">any cases of </w:t>
      </w:r>
      <w:r w:rsidR="00C56B97" w:rsidRPr="007A314F">
        <w:rPr>
          <w:rFonts w:asciiTheme="majorHAnsi" w:hAnsiTheme="majorHAnsi" w:cstheme="majorHAnsi"/>
          <w:bCs/>
          <w:sz w:val="24"/>
          <w:szCs w:val="24"/>
          <w:lang w:val="en-GB"/>
        </w:rPr>
        <w:t xml:space="preserve">Hardware Asset </w:t>
      </w:r>
      <w:r w:rsidR="00E3484D" w:rsidRPr="007A314F">
        <w:rPr>
          <w:rFonts w:asciiTheme="majorHAnsi" w:hAnsiTheme="majorHAnsi" w:cstheme="majorHAnsi"/>
          <w:bCs/>
          <w:sz w:val="24"/>
          <w:szCs w:val="24"/>
          <w:lang w:val="en-GB"/>
        </w:rPr>
        <w:t>Status Audit</w:t>
      </w:r>
      <w:r w:rsidR="00CE7589" w:rsidRPr="007A314F">
        <w:rPr>
          <w:rFonts w:asciiTheme="majorHAnsi" w:hAnsiTheme="majorHAnsi" w:cstheme="majorHAnsi"/>
          <w:bCs/>
          <w:sz w:val="24"/>
          <w:szCs w:val="24"/>
          <w:lang w:val="en-GB"/>
        </w:rPr>
        <w:t>, especially the</w:t>
      </w:r>
      <w:r w:rsidR="00E3484D" w:rsidRPr="007A314F">
        <w:rPr>
          <w:rFonts w:asciiTheme="majorHAnsi" w:hAnsiTheme="majorHAnsi" w:cstheme="majorHAnsi"/>
          <w:bCs/>
          <w:sz w:val="24"/>
          <w:szCs w:val="24"/>
          <w:lang w:val="en-GB"/>
        </w:rPr>
        <w:t xml:space="preserve"> </w:t>
      </w:r>
      <w:r w:rsidR="00C56B97" w:rsidRPr="007A314F">
        <w:rPr>
          <w:rFonts w:asciiTheme="majorHAnsi" w:hAnsiTheme="majorHAnsi" w:cstheme="majorHAnsi"/>
          <w:bCs/>
          <w:sz w:val="24"/>
          <w:szCs w:val="24"/>
          <w:lang w:val="en-GB"/>
        </w:rPr>
        <w:t>failures</w:t>
      </w:r>
      <w:r w:rsidR="00CE7589" w:rsidRPr="007A314F">
        <w:rPr>
          <w:rFonts w:asciiTheme="majorHAnsi" w:hAnsiTheme="majorHAnsi" w:cstheme="majorHAnsi"/>
          <w:bCs/>
          <w:sz w:val="24"/>
          <w:szCs w:val="24"/>
          <w:lang w:val="en-GB"/>
        </w:rPr>
        <w:t xml:space="preserve">, </w:t>
      </w:r>
      <w:r w:rsidR="00C56B97" w:rsidRPr="007A314F">
        <w:rPr>
          <w:rFonts w:asciiTheme="majorHAnsi" w:hAnsiTheme="majorHAnsi" w:cstheme="majorHAnsi"/>
          <w:bCs/>
          <w:sz w:val="24"/>
          <w:szCs w:val="24"/>
          <w:lang w:val="en-GB"/>
        </w:rPr>
        <w:t>with their justification</w:t>
      </w:r>
      <w:r w:rsidR="00CE7589" w:rsidRPr="007A314F">
        <w:rPr>
          <w:rFonts w:asciiTheme="majorHAnsi" w:hAnsiTheme="majorHAnsi" w:cstheme="majorHAnsi"/>
          <w:bCs/>
          <w:sz w:val="24"/>
          <w:szCs w:val="24"/>
          <w:lang w:val="en-GB"/>
        </w:rPr>
        <w:t>.</w:t>
      </w:r>
      <w:r w:rsidR="00C56B97" w:rsidRPr="007A314F">
        <w:rPr>
          <w:rFonts w:asciiTheme="majorHAnsi" w:hAnsiTheme="majorHAnsi" w:cstheme="majorHAnsi"/>
          <w:bCs/>
          <w:sz w:val="24"/>
          <w:szCs w:val="24"/>
          <w:lang w:val="en-GB"/>
        </w:rPr>
        <w:t xml:space="preserve"> </w:t>
      </w:r>
      <w:r w:rsidR="00CE7589" w:rsidRPr="007A314F">
        <w:rPr>
          <w:rFonts w:asciiTheme="majorHAnsi" w:hAnsiTheme="majorHAnsi" w:cstheme="majorHAnsi"/>
          <w:bCs/>
          <w:sz w:val="24"/>
          <w:szCs w:val="24"/>
          <w:lang w:val="en-GB"/>
        </w:rPr>
        <w:t xml:space="preserve">This </w:t>
      </w:r>
      <w:r w:rsidR="00C56B97" w:rsidRPr="007A314F">
        <w:rPr>
          <w:rFonts w:asciiTheme="majorHAnsi" w:hAnsiTheme="majorHAnsi" w:cstheme="majorHAnsi"/>
          <w:bCs/>
          <w:sz w:val="24"/>
          <w:szCs w:val="24"/>
          <w:lang w:val="en-GB"/>
        </w:rPr>
        <w:t>can then be used as a justification for replacing</w:t>
      </w:r>
      <w:r w:rsidR="00827B13" w:rsidRPr="007A314F">
        <w:rPr>
          <w:rFonts w:asciiTheme="majorHAnsi" w:hAnsiTheme="majorHAnsi" w:cstheme="majorHAnsi"/>
          <w:bCs/>
          <w:sz w:val="24"/>
          <w:szCs w:val="24"/>
          <w:lang w:val="en-GB"/>
        </w:rPr>
        <w:t>/disposal of</w:t>
      </w:r>
      <w:r w:rsidR="00C56B97" w:rsidRPr="007A314F">
        <w:rPr>
          <w:rFonts w:asciiTheme="majorHAnsi" w:hAnsiTheme="majorHAnsi" w:cstheme="majorHAnsi"/>
          <w:bCs/>
          <w:sz w:val="24"/>
          <w:szCs w:val="24"/>
          <w:lang w:val="en-GB"/>
        </w:rPr>
        <w:t xml:space="preserve"> </w:t>
      </w:r>
      <w:r w:rsidR="00827B13" w:rsidRPr="007A314F">
        <w:rPr>
          <w:rFonts w:asciiTheme="majorHAnsi" w:hAnsiTheme="majorHAnsi" w:cstheme="majorHAnsi"/>
          <w:bCs/>
          <w:sz w:val="24"/>
          <w:szCs w:val="24"/>
          <w:lang w:val="en-GB"/>
        </w:rPr>
        <w:t>Hardware Assets.</w:t>
      </w:r>
    </w:p>
    <w:p w14:paraId="33A3A621" w14:textId="1E292954" w:rsidR="00827B13" w:rsidRPr="007A314F" w:rsidRDefault="00827B13" w:rsidP="0071204A">
      <w:pPr>
        <w:pStyle w:val="ListParagraph"/>
        <w:numPr>
          <w:ilvl w:val="0"/>
          <w:numId w:val="27"/>
        </w:numPr>
        <w:rPr>
          <w:rFonts w:asciiTheme="majorHAnsi" w:hAnsiTheme="majorHAnsi" w:cstheme="majorHAnsi"/>
          <w:sz w:val="24"/>
          <w:szCs w:val="24"/>
          <w:lang w:val="en-GB"/>
        </w:rPr>
      </w:pPr>
      <w:r w:rsidRPr="007A314F">
        <w:rPr>
          <w:rFonts w:asciiTheme="majorHAnsi" w:hAnsiTheme="majorHAnsi" w:cstheme="majorHAnsi"/>
          <w:bCs/>
          <w:sz w:val="24"/>
          <w:szCs w:val="24"/>
          <w:lang w:val="en-GB"/>
        </w:rPr>
        <w:t xml:space="preserve">Content: Asset number, </w:t>
      </w:r>
      <w:r w:rsidR="005E6EB3" w:rsidRPr="007A314F">
        <w:rPr>
          <w:rFonts w:asciiTheme="majorHAnsi" w:hAnsiTheme="majorHAnsi" w:cstheme="majorHAnsi"/>
          <w:bCs/>
          <w:sz w:val="24"/>
          <w:szCs w:val="24"/>
          <w:lang w:val="en-GB"/>
        </w:rPr>
        <w:t xml:space="preserve">Audit Date and </w:t>
      </w:r>
      <w:r w:rsidR="00CE7589" w:rsidRPr="007A314F">
        <w:rPr>
          <w:rFonts w:asciiTheme="majorHAnsi" w:hAnsiTheme="majorHAnsi" w:cstheme="majorHAnsi"/>
          <w:bCs/>
          <w:sz w:val="24"/>
          <w:szCs w:val="24"/>
          <w:lang w:val="en-GB"/>
        </w:rPr>
        <w:t>Time, Justification</w:t>
      </w:r>
      <w:r w:rsidR="001270C5" w:rsidRPr="007A314F">
        <w:rPr>
          <w:rFonts w:asciiTheme="majorHAnsi" w:hAnsiTheme="majorHAnsi" w:cstheme="majorHAnsi"/>
          <w:bCs/>
          <w:sz w:val="24"/>
          <w:szCs w:val="24"/>
          <w:lang w:val="en-GB"/>
        </w:rPr>
        <w:t xml:space="preserve"> of </w:t>
      </w:r>
      <w:r w:rsidR="001270C5" w:rsidRPr="007A314F">
        <w:rPr>
          <w:rFonts w:asciiTheme="majorHAnsi" w:hAnsiTheme="majorHAnsi" w:cstheme="majorHAnsi"/>
          <w:sz w:val="24"/>
          <w:szCs w:val="24"/>
          <w:lang w:val="en-GB"/>
        </w:rPr>
        <w:t>Success/Failure.</w:t>
      </w:r>
    </w:p>
    <w:bookmarkEnd w:id="5"/>
    <w:p w14:paraId="2DB4839C" w14:textId="77777777" w:rsidR="005A5700" w:rsidRPr="005A5700" w:rsidRDefault="005A5700" w:rsidP="005A5700">
      <w:pPr>
        <w:pStyle w:val="ListParagraph"/>
        <w:rPr>
          <w:rFonts w:cstheme="majorHAnsi"/>
          <w:bCs/>
          <w:lang w:val="en-GB"/>
        </w:rPr>
      </w:pPr>
    </w:p>
    <w:p w14:paraId="1559EAF6" w14:textId="77777777" w:rsidR="00E47006" w:rsidRPr="00443EFE" w:rsidRDefault="00E47006" w:rsidP="00E47006">
      <w:pPr>
        <w:pStyle w:val="Heading3"/>
        <w:numPr>
          <w:ilvl w:val="1"/>
          <w:numId w:val="5"/>
        </w:numPr>
        <w:rPr>
          <w:rStyle w:val="Strong"/>
          <w:b/>
          <w:bCs w:val="0"/>
          <w:sz w:val="32"/>
        </w:rPr>
      </w:pPr>
      <w:bookmarkStart w:id="6" w:name="_Toc209445550"/>
      <w:r w:rsidRPr="00443EFE">
        <w:rPr>
          <w:rStyle w:val="Strong"/>
          <w:b/>
          <w:bCs w:val="0"/>
          <w:sz w:val="32"/>
        </w:rPr>
        <w:t>Disposal Records</w:t>
      </w:r>
      <w:bookmarkEnd w:id="6"/>
    </w:p>
    <w:p w14:paraId="35979158" w14:textId="77777777" w:rsidR="00E47006" w:rsidRPr="007A314F" w:rsidRDefault="00E47006" w:rsidP="00E47006">
      <w:pPr>
        <w:pStyle w:val="ListParagraph"/>
        <w:numPr>
          <w:ilvl w:val="0"/>
          <w:numId w:val="27"/>
        </w:numPr>
        <w:rPr>
          <w:rFonts w:asciiTheme="majorHAnsi" w:hAnsiTheme="majorHAnsi" w:cstheme="majorHAnsi"/>
          <w:bCs/>
          <w:sz w:val="24"/>
          <w:szCs w:val="24"/>
          <w:lang w:val="en-GB"/>
        </w:rPr>
      </w:pPr>
      <w:r w:rsidRPr="007A314F">
        <w:rPr>
          <w:rFonts w:asciiTheme="majorHAnsi" w:hAnsiTheme="majorHAnsi" w:cstheme="majorHAnsi"/>
          <w:bCs/>
          <w:sz w:val="24"/>
          <w:szCs w:val="24"/>
          <w:lang w:val="en-GB"/>
        </w:rPr>
        <w:t>Purpose: Recording any proposals of Hardware Asset Disposal for approval.</w:t>
      </w:r>
    </w:p>
    <w:p w14:paraId="12AFBCBB" w14:textId="77777777" w:rsidR="00E47006" w:rsidRPr="007A314F" w:rsidRDefault="00E47006" w:rsidP="00E47006">
      <w:pPr>
        <w:pStyle w:val="ListParagraph"/>
        <w:numPr>
          <w:ilvl w:val="0"/>
          <w:numId w:val="27"/>
        </w:numPr>
        <w:rPr>
          <w:rFonts w:asciiTheme="majorHAnsi" w:hAnsiTheme="majorHAnsi" w:cstheme="majorHAnsi"/>
          <w:sz w:val="24"/>
          <w:szCs w:val="24"/>
          <w:lang w:val="en-GB"/>
        </w:rPr>
      </w:pPr>
      <w:r w:rsidRPr="007A314F">
        <w:rPr>
          <w:rFonts w:asciiTheme="majorHAnsi" w:hAnsiTheme="majorHAnsi" w:cstheme="majorHAnsi"/>
          <w:bCs/>
          <w:sz w:val="24"/>
          <w:szCs w:val="24"/>
          <w:lang w:val="en-GB"/>
        </w:rPr>
        <w:t>Content: Asset number, Justification of disposal, Status (Pending Approval/Pending Disposal/Disposed).</w:t>
      </w:r>
    </w:p>
    <w:p w14:paraId="2A4AC6B7" w14:textId="77777777" w:rsidR="007E09DC" w:rsidRDefault="007E09DC" w:rsidP="007E09DC">
      <w:pPr>
        <w:pStyle w:val="ListParagraph"/>
        <w:rPr>
          <w:rStyle w:val="Strong"/>
          <w:rFonts w:ascii="Georgia" w:hAnsi="Georgia" w:cstheme="majorHAnsi"/>
          <w:b w:val="0"/>
          <w:bCs w:val="0"/>
          <w:sz w:val="22"/>
          <w:lang w:val="en-GB"/>
        </w:rPr>
      </w:pPr>
    </w:p>
    <w:p w14:paraId="5F9745A9" w14:textId="6F2922C9" w:rsidR="00E47006" w:rsidRPr="00443EFE" w:rsidRDefault="00863166" w:rsidP="00E47006">
      <w:pPr>
        <w:pStyle w:val="Heading3"/>
        <w:numPr>
          <w:ilvl w:val="1"/>
          <w:numId w:val="5"/>
        </w:numPr>
        <w:rPr>
          <w:rStyle w:val="Strong"/>
          <w:b/>
          <w:bCs w:val="0"/>
          <w:sz w:val="32"/>
        </w:rPr>
      </w:pPr>
      <w:bookmarkStart w:id="7" w:name="_Toc209445551"/>
      <w:r>
        <w:rPr>
          <w:rStyle w:val="Strong"/>
          <w:b/>
          <w:bCs w:val="0"/>
          <w:sz w:val="32"/>
        </w:rPr>
        <w:t>Check-Out</w:t>
      </w:r>
      <w:r w:rsidR="005D0CA4">
        <w:rPr>
          <w:rStyle w:val="Strong"/>
          <w:b/>
          <w:bCs w:val="0"/>
          <w:sz w:val="32"/>
        </w:rPr>
        <w:t>/Check-in</w:t>
      </w:r>
      <w:r w:rsidR="00E47006" w:rsidRPr="00443EFE">
        <w:rPr>
          <w:rStyle w:val="Strong"/>
          <w:b/>
          <w:bCs w:val="0"/>
          <w:sz w:val="32"/>
        </w:rPr>
        <w:t xml:space="preserve"> Records</w:t>
      </w:r>
      <w:bookmarkEnd w:id="7"/>
    </w:p>
    <w:p w14:paraId="49584CD8" w14:textId="0E612CEB" w:rsidR="00E47006" w:rsidRPr="007A314F" w:rsidRDefault="00E47006" w:rsidP="00444244">
      <w:pPr>
        <w:pStyle w:val="ListParagraph"/>
        <w:numPr>
          <w:ilvl w:val="0"/>
          <w:numId w:val="27"/>
        </w:numPr>
        <w:rPr>
          <w:rFonts w:asciiTheme="majorHAnsi" w:hAnsiTheme="majorHAnsi" w:cstheme="majorHAnsi"/>
          <w:bCs/>
          <w:sz w:val="24"/>
          <w:szCs w:val="24"/>
        </w:rPr>
      </w:pPr>
      <w:r w:rsidRPr="007A314F">
        <w:rPr>
          <w:rFonts w:asciiTheme="majorHAnsi" w:hAnsiTheme="majorHAnsi" w:cstheme="majorHAnsi"/>
          <w:bCs/>
          <w:sz w:val="24"/>
          <w:szCs w:val="24"/>
          <w:lang w:val="en-GB"/>
        </w:rPr>
        <w:t xml:space="preserve">Purpose: </w:t>
      </w:r>
      <w:r w:rsidR="00444244" w:rsidRPr="007A314F">
        <w:rPr>
          <w:rFonts w:asciiTheme="majorHAnsi" w:hAnsiTheme="majorHAnsi" w:cstheme="majorHAnsi"/>
          <w:bCs/>
          <w:sz w:val="24"/>
          <w:szCs w:val="24"/>
        </w:rPr>
        <w:t xml:space="preserve">Ensure accountability </w:t>
      </w:r>
      <w:r w:rsidR="00A243B8" w:rsidRPr="007A314F">
        <w:rPr>
          <w:rFonts w:asciiTheme="majorHAnsi" w:hAnsiTheme="majorHAnsi" w:cstheme="majorHAnsi"/>
          <w:bCs/>
          <w:sz w:val="24"/>
          <w:szCs w:val="24"/>
        </w:rPr>
        <w:t xml:space="preserve">for borrowed assets </w:t>
      </w:r>
      <w:r w:rsidR="00444244" w:rsidRPr="007A314F">
        <w:rPr>
          <w:rFonts w:asciiTheme="majorHAnsi" w:hAnsiTheme="majorHAnsi" w:cstheme="majorHAnsi"/>
          <w:bCs/>
          <w:sz w:val="24"/>
          <w:szCs w:val="24"/>
        </w:rPr>
        <w:t>by tracking</w:t>
      </w:r>
      <w:r w:rsidR="00713A9B" w:rsidRPr="007A314F">
        <w:rPr>
          <w:rFonts w:asciiTheme="majorHAnsi" w:hAnsiTheme="majorHAnsi" w:cstheme="majorHAnsi"/>
          <w:bCs/>
          <w:sz w:val="24"/>
          <w:szCs w:val="24"/>
        </w:rPr>
        <w:t xml:space="preserve"> the borrower</w:t>
      </w:r>
      <w:r w:rsidR="00A243B8" w:rsidRPr="007A314F">
        <w:rPr>
          <w:rFonts w:asciiTheme="majorHAnsi" w:hAnsiTheme="majorHAnsi" w:cstheme="majorHAnsi"/>
          <w:bCs/>
          <w:sz w:val="24"/>
          <w:szCs w:val="24"/>
        </w:rPr>
        <w:t>.</w:t>
      </w:r>
    </w:p>
    <w:p w14:paraId="5B88DC40" w14:textId="430C852F" w:rsidR="00E47006" w:rsidRPr="007A314F" w:rsidRDefault="00E47006" w:rsidP="00E47006">
      <w:pPr>
        <w:pStyle w:val="ListParagraph"/>
        <w:numPr>
          <w:ilvl w:val="0"/>
          <w:numId w:val="27"/>
        </w:numPr>
        <w:rPr>
          <w:rFonts w:asciiTheme="majorHAnsi" w:hAnsiTheme="majorHAnsi" w:cstheme="majorHAnsi"/>
          <w:sz w:val="24"/>
          <w:szCs w:val="24"/>
          <w:lang w:val="en-GB"/>
        </w:rPr>
      </w:pPr>
      <w:r w:rsidRPr="007A314F">
        <w:rPr>
          <w:rFonts w:asciiTheme="majorHAnsi" w:hAnsiTheme="majorHAnsi" w:cstheme="majorHAnsi"/>
          <w:bCs/>
          <w:sz w:val="24"/>
          <w:szCs w:val="24"/>
          <w:lang w:val="en-GB"/>
        </w:rPr>
        <w:t xml:space="preserve">Content: </w:t>
      </w:r>
      <w:r w:rsidR="00713A9B" w:rsidRPr="007A314F">
        <w:rPr>
          <w:rFonts w:asciiTheme="majorHAnsi" w:hAnsiTheme="majorHAnsi" w:cstheme="majorHAnsi"/>
          <w:bCs/>
          <w:sz w:val="24"/>
          <w:szCs w:val="24"/>
          <w:lang w:val="en-GB"/>
        </w:rPr>
        <w:t xml:space="preserve">Asset Number, </w:t>
      </w:r>
      <w:r w:rsidR="001C08E4" w:rsidRPr="007A314F">
        <w:rPr>
          <w:rFonts w:asciiTheme="majorHAnsi" w:hAnsiTheme="majorHAnsi" w:cstheme="majorHAnsi"/>
          <w:bCs/>
          <w:sz w:val="24"/>
          <w:szCs w:val="24"/>
          <w:lang w:val="en-GB"/>
        </w:rPr>
        <w:t xml:space="preserve">Borrower, </w:t>
      </w:r>
      <w:r w:rsidR="004D6C81" w:rsidRPr="007A314F">
        <w:rPr>
          <w:rFonts w:asciiTheme="majorHAnsi" w:hAnsiTheme="majorHAnsi" w:cstheme="majorHAnsi"/>
          <w:bCs/>
          <w:sz w:val="24"/>
          <w:szCs w:val="24"/>
          <w:lang w:val="en-GB"/>
        </w:rPr>
        <w:t>Date and time of Borrow, D</w:t>
      </w:r>
      <w:r w:rsidR="002522B9" w:rsidRPr="007A314F">
        <w:rPr>
          <w:rFonts w:asciiTheme="majorHAnsi" w:hAnsiTheme="majorHAnsi" w:cstheme="majorHAnsi"/>
          <w:bCs/>
          <w:sz w:val="24"/>
          <w:szCs w:val="24"/>
          <w:lang w:val="en-GB"/>
        </w:rPr>
        <w:t xml:space="preserve">ate </w:t>
      </w:r>
      <w:r w:rsidR="004D6C81" w:rsidRPr="007A314F">
        <w:rPr>
          <w:rFonts w:asciiTheme="majorHAnsi" w:hAnsiTheme="majorHAnsi" w:cstheme="majorHAnsi"/>
          <w:bCs/>
          <w:sz w:val="24"/>
          <w:szCs w:val="24"/>
          <w:lang w:val="en-GB"/>
        </w:rPr>
        <w:t>and time of Return.</w:t>
      </w:r>
    </w:p>
    <w:p w14:paraId="32ED95C4" w14:textId="77777777" w:rsidR="00E47006" w:rsidRDefault="00E47006" w:rsidP="007E09DC">
      <w:pPr>
        <w:pStyle w:val="ListParagraph"/>
        <w:rPr>
          <w:rStyle w:val="Strong"/>
          <w:rFonts w:ascii="Georgia" w:hAnsi="Georgia" w:cstheme="majorHAnsi"/>
          <w:b w:val="0"/>
          <w:bCs w:val="0"/>
          <w:sz w:val="22"/>
          <w:lang w:val="en-GB"/>
        </w:rPr>
      </w:pPr>
    </w:p>
    <w:p w14:paraId="05D625E4" w14:textId="77777777" w:rsidR="00FD68FF" w:rsidRPr="007E09DC" w:rsidRDefault="00FD68FF" w:rsidP="007E09DC">
      <w:pPr>
        <w:pStyle w:val="ListParagraph"/>
        <w:rPr>
          <w:rStyle w:val="Strong"/>
          <w:rFonts w:ascii="Georgia" w:hAnsi="Georgia" w:cstheme="majorHAnsi"/>
          <w:b w:val="0"/>
          <w:bCs w:val="0"/>
          <w:sz w:val="22"/>
          <w:lang w:val="en-GB"/>
        </w:rPr>
      </w:pPr>
    </w:p>
    <w:p w14:paraId="2F71C901" w14:textId="0F795771" w:rsidR="008660F8" w:rsidRPr="00EC08F5" w:rsidRDefault="00C94D52" w:rsidP="007A6782">
      <w:pPr>
        <w:pStyle w:val="Heading1"/>
        <w:numPr>
          <w:ilvl w:val="0"/>
          <w:numId w:val="5"/>
        </w:numPr>
      </w:pPr>
      <w:bookmarkStart w:id="8" w:name="_Toc209445552"/>
      <w:r>
        <w:lastRenderedPageBreak/>
        <w:t xml:space="preserve">Establishing </w:t>
      </w:r>
      <w:r w:rsidR="005F0D31">
        <w:t>Hardware Asset</w:t>
      </w:r>
      <w:r>
        <w:t xml:space="preserve"> Management Procedures</w:t>
      </w:r>
      <w:bookmarkEnd w:id="8"/>
    </w:p>
    <w:p w14:paraId="5A9EA88D" w14:textId="6A093B5F" w:rsidR="002C5107" w:rsidRPr="007A314F" w:rsidRDefault="00FC0409" w:rsidP="00FC0409">
      <w:pPr>
        <w:rPr>
          <w:rFonts w:asciiTheme="majorHAnsi" w:hAnsiTheme="majorHAnsi" w:cstheme="majorHAnsi"/>
          <w:sz w:val="24"/>
          <w:szCs w:val="24"/>
          <w:lang w:val="en-GB"/>
        </w:rPr>
      </w:pPr>
      <w:bookmarkStart w:id="9" w:name="_Hlk208224668"/>
      <w:r w:rsidRPr="007A314F">
        <w:rPr>
          <w:rFonts w:asciiTheme="majorHAnsi" w:hAnsiTheme="majorHAnsi" w:cstheme="majorHAnsi"/>
          <w:sz w:val="24"/>
          <w:szCs w:val="24"/>
          <w:lang w:val="en-GB"/>
        </w:rPr>
        <w:t xml:space="preserve">This section </w:t>
      </w:r>
      <w:r w:rsidR="00B102DE" w:rsidRPr="007A314F">
        <w:rPr>
          <w:rFonts w:asciiTheme="majorHAnsi" w:hAnsiTheme="majorHAnsi" w:cstheme="majorHAnsi"/>
          <w:sz w:val="24"/>
          <w:szCs w:val="24"/>
          <w:lang w:val="en-GB"/>
        </w:rPr>
        <w:t xml:space="preserve">explains how </w:t>
      </w:r>
      <w:r w:rsidR="00504576" w:rsidRPr="007A314F">
        <w:rPr>
          <w:rFonts w:asciiTheme="majorHAnsi" w:hAnsiTheme="majorHAnsi" w:cstheme="majorHAnsi"/>
          <w:sz w:val="24"/>
          <w:szCs w:val="24"/>
          <w:lang w:val="en-GB"/>
        </w:rPr>
        <w:t xml:space="preserve">a school </w:t>
      </w:r>
      <w:r w:rsidR="004A29B1" w:rsidRPr="007A314F">
        <w:rPr>
          <w:rFonts w:asciiTheme="majorHAnsi" w:hAnsiTheme="majorHAnsi" w:cstheme="majorHAnsi"/>
          <w:sz w:val="24"/>
          <w:szCs w:val="24"/>
          <w:lang w:val="en-GB"/>
        </w:rPr>
        <w:t>could</w:t>
      </w:r>
      <w:r w:rsidR="00504576" w:rsidRPr="007A314F">
        <w:rPr>
          <w:rFonts w:asciiTheme="majorHAnsi" w:hAnsiTheme="majorHAnsi" w:cstheme="majorHAnsi"/>
          <w:sz w:val="24"/>
          <w:szCs w:val="24"/>
          <w:lang w:val="en-GB"/>
        </w:rPr>
        <w:t xml:space="preserve"> </w:t>
      </w:r>
      <w:r w:rsidR="004A29B1" w:rsidRPr="007A314F">
        <w:rPr>
          <w:rFonts w:asciiTheme="majorHAnsi" w:hAnsiTheme="majorHAnsi" w:cstheme="majorHAnsi"/>
          <w:sz w:val="24"/>
          <w:szCs w:val="24"/>
          <w:lang w:val="en-GB"/>
        </w:rPr>
        <w:t>establish a proper</w:t>
      </w:r>
      <w:r w:rsidR="009D71EC" w:rsidRPr="007A314F">
        <w:rPr>
          <w:rFonts w:asciiTheme="majorHAnsi" w:hAnsiTheme="majorHAnsi" w:cstheme="majorHAnsi"/>
          <w:sz w:val="24"/>
          <w:szCs w:val="24"/>
          <w:lang w:val="en-GB"/>
        </w:rPr>
        <w:t xml:space="preserve"> Hardware</w:t>
      </w:r>
      <w:r w:rsidR="004A29B1" w:rsidRPr="007A314F">
        <w:rPr>
          <w:rFonts w:asciiTheme="majorHAnsi" w:hAnsiTheme="majorHAnsi" w:cstheme="majorHAnsi"/>
          <w:sz w:val="24"/>
          <w:szCs w:val="24"/>
          <w:lang w:val="en-GB"/>
        </w:rPr>
        <w:t xml:space="preserve"> Asset Management Procedure, </w:t>
      </w:r>
      <w:r w:rsidR="00C90294" w:rsidRPr="007A314F">
        <w:rPr>
          <w:rFonts w:asciiTheme="majorHAnsi" w:hAnsiTheme="majorHAnsi" w:cstheme="majorHAnsi"/>
          <w:sz w:val="24"/>
          <w:szCs w:val="24"/>
          <w:lang w:val="en-GB"/>
        </w:rPr>
        <w:t xml:space="preserve">utilizing the </w:t>
      </w:r>
      <w:r w:rsidR="009D71EC" w:rsidRPr="007A314F">
        <w:rPr>
          <w:rFonts w:asciiTheme="majorHAnsi" w:hAnsiTheme="majorHAnsi" w:cstheme="majorHAnsi"/>
          <w:sz w:val="24"/>
          <w:szCs w:val="24"/>
          <w:lang w:val="en-GB"/>
        </w:rPr>
        <w:t>Hardware</w:t>
      </w:r>
      <w:r w:rsidR="00C90294" w:rsidRPr="007A314F">
        <w:rPr>
          <w:rFonts w:asciiTheme="majorHAnsi" w:hAnsiTheme="majorHAnsi" w:cstheme="majorHAnsi"/>
          <w:sz w:val="24"/>
          <w:szCs w:val="24"/>
          <w:lang w:val="en-GB"/>
        </w:rPr>
        <w:t xml:space="preserve"> Management List</w:t>
      </w:r>
      <w:r w:rsidR="00286C6A">
        <w:rPr>
          <w:rFonts w:asciiTheme="majorHAnsi" w:hAnsiTheme="majorHAnsi" w:cstheme="majorHAnsi"/>
          <w:sz w:val="24"/>
          <w:szCs w:val="24"/>
          <w:lang w:val="en-GB"/>
        </w:rPr>
        <w:t>s</w:t>
      </w:r>
      <w:r w:rsidR="00C90294" w:rsidRPr="007A314F">
        <w:rPr>
          <w:rFonts w:asciiTheme="majorHAnsi" w:hAnsiTheme="majorHAnsi" w:cstheme="majorHAnsi"/>
          <w:sz w:val="24"/>
          <w:szCs w:val="24"/>
          <w:lang w:val="en-GB"/>
        </w:rPr>
        <w:t>.</w:t>
      </w:r>
      <w:r w:rsidR="001C5144" w:rsidRPr="007A314F">
        <w:rPr>
          <w:rFonts w:asciiTheme="majorHAnsi" w:hAnsiTheme="majorHAnsi" w:cstheme="majorHAnsi"/>
          <w:sz w:val="24"/>
          <w:szCs w:val="24"/>
          <w:lang w:val="en-GB"/>
        </w:rPr>
        <w:t xml:space="preserve"> A proper </w:t>
      </w:r>
      <w:r w:rsidR="00BB078A" w:rsidRPr="007A314F">
        <w:rPr>
          <w:rFonts w:asciiTheme="majorHAnsi" w:hAnsiTheme="majorHAnsi" w:cstheme="majorHAnsi"/>
          <w:sz w:val="24"/>
          <w:szCs w:val="24"/>
          <w:lang w:val="en-GB"/>
        </w:rPr>
        <w:t xml:space="preserve">hardware </w:t>
      </w:r>
      <w:r w:rsidR="001C5144" w:rsidRPr="007A314F">
        <w:rPr>
          <w:rFonts w:asciiTheme="majorHAnsi" w:hAnsiTheme="majorHAnsi" w:cstheme="majorHAnsi"/>
          <w:sz w:val="24"/>
          <w:szCs w:val="24"/>
          <w:lang w:val="en-GB"/>
        </w:rPr>
        <w:t>asset management procedure aims to</w:t>
      </w:r>
      <w:r w:rsidR="00392C03" w:rsidRPr="007A314F">
        <w:rPr>
          <w:rFonts w:asciiTheme="majorHAnsi" w:hAnsiTheme="majorHAnsi" w:cstheme="majorHAnsi"/>
          <w:sz w:val="24"/>
          <w:szCs w:val="24"/>
          <w:lang w:val="en-GB"/>
        </w:rPr>
        <w:t xml:space="preserve"> provide up-to-date</w:t>
      </w:r>
      <w:r w:rsidR="00D71344" w:rsidRPr="007A314F">
        <w:rPr>
          <w:rFonts w:asciiTheme="majorHAnsi" w:hAnsiTheme="majorHAnsi" w:cstheme="majorHAnsi"/>
          <w:sz w:val="24"/>
          <w:szCs w:val="24"/>
          <w:lang w:val="en-GB"/>
        </w:rPr>
        <w:t xml:space="preserve"> information of all </w:t>
      </w:r>
      <w:r w:rsidR="00AD313E" w:rsidRPr="007A314F">
        <w:rPr>
          <w:rFonts w:asciiTheme="majorHAnsi" w:hAnsiTheme="majorHAnsi" w:cstheme="majorHAnsi"/>
          <w:sz w:val="24"/>
          <w:szCs w:val="24"/>
          <w:lang w:val="en-GB"/>
        </w:rPr>
        <w:t>Hardware</w:t>
      </w:r>
      <w:r w:rsidR="00D71344" w:rsidRPr="007A314F">
        <w:rPr>
          <w:rFonts w:asciiTheme="majorHAnsi" w:hAnsiTheme="majorHAnsi" w:cstheme="majorHAnsi"/>
          <w:sz w:val="24"/>
          <w:szCs w:val="24"/>
          <w:lang w:val="en-GB"/>
        </w:rPr>
        <w:t xml:space="preserve"> assets so that this information </w:t>
      </w:r>
      <w:r w:rsidR="0050043F" w:rsidRPr="007A314F">
        <w:rPr>
          <w:rFonts w:asciiTheme="majorHAnsi" w:hAnsiTheme="majorHAnsi" w:cstheme="majorHAnsi"/>
          <w:sz w:val="24"/>
          <w:szCs w:val="24"/>
          <w:lang w:val="en-GB"/>
        </w:rPr>
        <w:t>can be obtained when in need.</w:t>
      </w:r>
      <w:bookmarkEnd w:id="9"/>
    </w:p>
    <w:p w14:paraId="7B73DE47" w14:textId="233DABD8" w:rsidR="00FC0409" w:rsidRPr="00F63075" w:rsidRDefault="00915AA1" w:rsidP="00EB0840">
      <w:pPr>
        <w:pStyle w:val="Heading3"/>
        <w:numPr>
          <w:ilvl w:val="1"/>
          <w:numId w:val="5"/>
        </w:numPr>
        <w:rPr>
          <w:lang w:val="en-GB"/>
        </w:rPr>
      </w:pPr>
      <w:bookmarkStart w:id="10" w:name="_Toc209445553"/>
      <w:r>
        <w:rPr>
          <w:lang w:val="en-GB"/>
        </w:rPr>
        <w:t xml:space="preserve">Updating </w:t>
      </w:r>
      <w:r w:rsidR="005F0D31">
        <w:rPr>
          <w:lang w:val="en-GB"/>
        </w:rPr>
        <w:t xml:space="preserve">Hardware </w:t>
      </w:r>
      <w:r w:rsidR="00554025">
        <w:rPr>
          <w:lang w:val="en-GB"/>
        </w:rPr>
        <w:t>Asset</w:t>
      </w:r>
      <w:r w:rsidR="00185B40">
        <w:rPr>
          <w:lang w:val="en-GB"/>
        </w:rPr>
        <w:t xml:space="preserve"> List</w:t>
      </w:r>
      <w:bookmarkEnd w:id="10"/>
    </w:p>
    <w:p w14:paraId="2B4649A4" w14:textId="28D1F49E" w:rsidR="002C5107" w:rsidRPr="007A314F" w:rsidRDefault="00185B40" w:rsidP="00185B40">
      <w:p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The </w:t>
      </w:r>
      <w:r w:rsidR="00116CAD" w:rsidRPr="007A314F">
        <w:rPr>
          <w:rFonts w:asciiTheme="majorHAnsi" w:hAnsiTheme="majorHAnsi" w:cstheme="majorHAnsi"/>
          <w:sz w:val="24"/>
          <w:szCs w:val="24"/>
          <w:lang w:val="en-GB"/>
        </w:rPr>
        <w:t xml:space="preserve">Hardware </w:t>
      </w:r>
      <w:r w:rsidR="00554025" w:rsidRPr="007A314F">
        <w:rPr>
          <w:rFonts w:asciiTheme="majorHAnsi" w:hAnsiTheme="majorHAnsi" w:cstheme="majorHAnsi"/>
          <w:sz w:val="24"/>
          <w:szCs w:val="24"/>
          <w:lang w:val="en-GB"/>
        </w:rPr>
        <w:t>Asset</w:t>
      </w:r>
      <w:r w:rsidR="00116CAD" w:rsidRPr="007A314F">
        <w:rPr>
          <w:rFonts w:asciiTheme="majorHAnsi" w:hAnsiTheme="majorHAnsi" w:cstheme="majorHAnsi"/>
          <w:sz w:val="24"/>
          <w:szCs w:val="24"/>
          <w:lang w:val="en-GB"/>
        </w:rPr>
        <w:t xml:space="preserve"> List</w:t>
      </w:r>
      <w:r w:rsidRPr="007A314F">
        <w:rPr>
          <w:rFonts w:asciiTheme="majorHAnsi" w:hAnsiTheme="majorHAnsi" w:cstheme="majorHAnsi"/>
          <w:sz w:val="24"/>
          <w:szCs w:val="24"/>
          <w:lang w:val="en-GB"/>
        </w:rPr>
        <w:t xml:space="preserve"> should be updated</w:t>
      </w:r>
      <w:r w:rsidR="001417CA" w:rsidRPr="007A314F">
        <w:rPr>
          <w:rFonts w:asciiTheme="majorHAnsi" w:hAnsiTheme="majorHAnsi" w:cstheme="majorHAnsi"/>
          <w:sz w:val="24"/>
          <w:szCs w:val="24"/>
          <w:lang w:val="en-GB"/>
        </w:rPr>
        <w:t xml:space="preserve"> in event of:</w:t>
      </w:r>
    </w:p>
    <w:p w14:paraId="4FA16DA7" w14:textId="6C3F7686" w:rsidR="001417CA" w:rsidRPr="007A314F" w:rsidRDefault="0049692A" w:rsidP="007E2998">
      <w:pPr>
        <w:pStyle w:val="ListParagraph"/>
        <w:numPr>
          <w:ilvl w:val="0"/>
          <w:numId w:val="19"/>
        </w:num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Hardware </w:t>
      </w:r>
      <w:r w:rsidR="00B93280" w:rsidRPr="007A314F">
        <w:rPr>
          <w:rFonts w:asciiTheme="majorHAnsi" w:hAnsiTheme="majorHAnsi" w:cstheme="majorHAnsi"/>
          <w:sz w:val="24"/>
          <w:szCs w:val="24"/>
          <w:lang w:val="en-GB"/>
        </w:rPr>
        <w:t>a</w:t>
      </w:r>
      <w:r w:rsidR="00D747A9" w:rsidRPr="007A314F">
        <w:rPr>
          <w:rFonts w:asciiTheme="majorHAnsi" w:hAnsiTheme="majorHAnsi" w:cstheme="majorHAnsi"/>
          <w:sz w:val="24"/>
          <w:szCs w:val="24"/>
          <w:lang w:val="en-GB"/>
        </w:rPr>
        <w:t>c</w:t>
      </w:r>
      <w:r w:rsidRPr="007A314F">
        <w:rPr>
          <w:rFonts w:asciiTheme="majorHAnsi" w:hAnsiTheme="majorHAnsi" w:cstheme="majorHAnsi"/>
          <w:sz w:val="24"/>
          <w:szCs w:val="24"/>
          <w:lang w:val="en-GB"/>
        </w:rPr>
        <w:t>q</w:t>
      </w:r>
      <w:r w:rsidR="00534D74" w:rsidRPr="007A314F">
        <w:rPr>
          <w:rFonts w:asciiTheme="majorHAnsi" w:hAnsiTheme="majorHAnsi" w:cstheme="majorHAnsi"/>
          <w:sz w:val="24"/>
          <w:szCs w:val="24"/>
          <w:lang w:val="en-GB"/>
        </w:rPr>
        <w:t>uisition</w:t>
      </w:r>
      <w:r w:rsidR="004D7C63" w:rsidRPr="007A314F">
        <w:rPr>
          <w:rFonts w:asciiTheme="majorHAnsi" w:hAnsiTheme="majorHAnsi" w:cstheme="majorHAnsi"/>
          <w:sz w:val="24"/>
          <w:szCs w:val="24"/>
          <w:lang w:val="en-GB"/>
        </w:rPr>
        <w:t>/replacement</w:t>
      </w:r>
    </w:p>
    <w:p w14:paraId="5B9B1A33" w14:textId="30AD0B6F" w:rsidR="00D747A9" w:rsidRPr="007A314F" w:rsidRDefault="00534D74" w:rsidP="007E2998">
      <w:pPr>
        <w:pStyle w:val="ListParagraph"/>
        <w:numPr>
          <w:ilvl w:val="0"/>
          <w:numId w:val="19"/>
        </w:num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Hardware </w:t>
      </w:r>
      <w:r w:rsidR="00B93280" w:rsidRPr="007A314F">
        <w:rPr>
          <w:rFonts w:asciiTheme="majorHAnsi" w:hAnsiTheme="majorHAnsi" w:cstheme="majorHAnsi"/>
          <w:sz w:val="24"/>
          <w:szCs w:val="24"/>
          <w:lang w:val="en-GB"/>
        </w:rPr>
        <w:t>r</w:t>
      </w:r>
      <w:r w:rsidRPr="007A314F">
        <w:rPr>
          <w:rFonts w:asciiTheme="majorHAnsi" w:hAnsiTheme="majorHAnsi" w:cstheme="majorHAnsi"/>
          <w:sz w:val="24"/>
          <w:szCs w:val="24"/>
          <w:lang w:val="en-GB"/>
        </w:rPr>
        <w:t>etirement</w:t>
      </w:r>
    </w:p>
    <w:p w14:paraId="5C343354" w14:textId="2F5C4249" w:rsidR="00B97F6E" w:rsidRPr="007A314F" w:rsidRDefault="00116CAD" w:rsidP="007E2998">
      <w:pPr>
        <w:pStyle w:val="ListParagraph"/>
        <w:numPr>
          <w:ilvl w:val="0"/>
          <w:numId w:val="19"/>
        </w:numPr>
        <w:rPr>
          <w:rFonts w:asciiTheme="majorHAnsi" w:hAnsiTheme="majorHAnsi" w:cstheme="majorHAnsi"/>
          <w:sz w:val="24"/>
          <w:szCs w:val="24"/>
          <w:lang w:val="en-GB"/>
        </w:rPr>
      </w:pPr>
      <w:r w:rsidRPr="007A314F">
        <w:rPr>
          <w:rFonts w:asciiTheme="majorHAnsi" w:hAnsiTheme="majorHAnsi" w:cstheme="majorHAnsi"/>
          <w:sz w:val="24"/>
          <w:szCs w:val="24"/>
          <w:lang w:val="en-GB"/>
        </w:rPr>
        <w:t>Repurpose of ha</w:t>
      </w:r>
      <w:r w:rsidR="00B93280" w:rsidRPr="007A314F">
        <w:rPr>
          <w:rFonts w:asciiTheme="majorHAnsi" w:hAnsiTheme="majorHAnsi" w:cstheme="majorHAnsi"/>
          <w:sz w:val="24"/>
          <w:szCs w:val="24"/>
          <w:lang w:val="en-GB"/>
        </w:rPr>
        <w:t>rdware</w:t>
      </w:r>
      <w:r w:rsidR="00642ADB" w:rsidRPr="007A314F">
        <w:rPr>
          <w:rFonts w:asciiTheme="majorHAnsi" w:hAnsiTheme="majorHAnsi" w:cstheme="majorHAnsi"/>
          <w:sz w:val="24"/>
          <w:szCs w:val="24"/>
          <w:lang w:val="en-GB"/>
        </w:rPr>
        <w:t xml:space="preserve">, including </w:t>
      </w:r>
      <w:r w:rsidR="003E56EA" w:rsidRPr="007A314F">
        <w:rPr>
          <w:rFonts w:asciiTheme="majorHAnsi" w:hAnsiTheme="majorHAnsi" w:cstheme="majorHAnsi"/>
          <w:sz w:val="24"/>
          <w:szCs w:val="24"/>
          <w:lang w:val="en-GB"/>
        </w:rPr>
        <w:t xml:space="preserve">deployment of testing </w:t>
      </w:r>
      <w:r w:rsidR="00FE1770" w:rsidRPr="007A314F">
        <w:rPr>
          <w:rFonts w:asciiTheme="majorHAnsi" w:hAnsiTheme="majorHAnsi" w:cstheme="majorHAnsi"/>
          <w:sz w:val="24"/>
          <w:szCs w:val="24"/>
          <w:lang w:val="en-GB"/>
        </w:rPr>
        <w:t>hardware.</w:t>
      </w:r>
    </w:p>
    <w:p w14:paraId="5B5B3D22" w14:textId="2E15C0BE" w:rsidR="00B93280" w:rsidRPr="007A314F" w:rsidRDefault="003B4F12" w:rsidP="007E2998">
      <w:pPr>
        <w:pStyle w:val="ListParagraph"/>
        <w:numPr>
          <w:ilvl w:val="0"/>
          <w:numId w:val="19"/>
        </w:numPr>
        <w:rPr>
          <w:rFonts w:asciiTheme="majorHAnsi" w:hAnsiTheme="majorHAnsi" w:cstheme="majorHAnsi"/>
          <w:sz w:val="24"/>
          <w:szCs w:val="24"/>
          <w:lang w:val="en-GB"/>
        </w:rPr>
      </w:pPr>
      <w:r w:rsidRPr="007A314F">
        <w:rPr>
          <w:rFonts w:asciiTheme="majorHAnsi" w:hAnsiTheme="majorHAnsi" w:cstheme="majorHAnsi"/>
          <w:sz w:val="24"/>
          <w:szCs w:val="24"/>
          <w:lang w:val="en-GB"/>
        </w:rPr>
        <w:t>Hardware audits</w:t>
      </w:r>
    </w:p>
    <w:p w14:paraId="155C460F" w14:textId="37086DB8" w:rsidR="003B4F12" w:rsidRPr="007A314F" w:rsidRDefault="003B4F12" w:rsidP="007E2998">
      <w:pPr>
        <w:pStyle w:val="ListParagraph"/>
        <w:numPr>
          <w:ilvl w:val="0"/>
          <w:numId w:val="19"/>
        </w:numPr>
        <w:rPr>
          <w:rFonts w:asciiTheme="majorHAnsi" w:hAnsiTheme="majorHAnsi" w:cstheme="majorHAnsi"/>
          <w:sz w:val="24"/>
          <w:szCs w:val="24"/>
          <w:lang w:val="en-GB"/>
        </w:rPr>
      </w:pPr>
      <w:r w:rsidRPr="007A314F">
        <w:rPr>
          <w:rFonts w:asciiTheme="majorHAnsi" w:hAnsiTheme="majorHAnsi" w:cstheme="majorHAnsi"/>
          <w:sz w:val="24"/>
          <w:szCs w:val="24"/>
          <w:lang w:val="en-GB"/>
        </w:rPr>
        <w:t>Hardware failure</w:t>
      </w:r>
    </w:p>
    <w:p w14:paraId="4863B1D9" w14:textId="15B5EFBF" w:rsidR="007C7D24" w:rsidRPr="007A314F" w:rsidRDefault="007C7D24" w:rsidP="007E2998">
      <w:pPr>
        <w:pStyle w:val="ListParagraph"/>
        <w:numPr>
          <w:ilvl w:val="0"/>
          <w:numId w:val="19"/>
        </w:numPr>
        <w:rPr>
          <w:rFonts w:asciiTheme="majorHAnsi" w:hAnsiTheme="majorHAnsi" w:cstheme="majorHAnsi"/>
          <w:sz w:val="24"/>
          <w:szCs w:val="24"/>
          <w:lang w:val="en-GB"/>
        </w:rPr>
      </w:pPr>
      <w:r w:rsidRPr="007A314F">
        <w:rPr>
          <w:rFonts w:asciiTheme="majorHAnsi" w:hAnsiTheme="majorHAnsi" w:cstheme="majorHAnsi"/>
          <w:sz w:val="24"/>
          <w:szCs w:val="24"/>
          <w:lang w:val="en-GB"/>
        </w:rPr>
        <w:t>Any discrepancy found upon Hardware Asset List Review.</w:t>
      </w:r>
    </w:p>
    <w:p w14:paraId="405779EE" w14:textId="77777777" w:rsidR="00EC5473" w:rsidRPr="00FC0409" w:rsidRDefault="00EC5473" w:rsidP="00FC0409">
      <w:pPr>
        <w:rPr>
          <w:rFonts w:cstheme="majorHAnsi"/>
          <w:lang w:val="en-GB"/>
        </w:rPr>
      </w:pPr>
    </w:p>
    <w:p w14:paraId="48F66D49" w14:textId="205E372B" w:rsidR="00EA03F9" w:rsidRPr="00EA03F9" w:rsidRDefault="005F0D31" w:rsidP="00EB0840">
      <w:pPr>
        <w:pStyle w:val="Heading3"/>
        <w:numPr>
          <w:ilvl w:val="1"/>
          <w:numId w:val="5"/>
        </w:numPr>
        <w:rPr>
          <w:lang w:val="en-GB"/>
        </w:rPr>
      </w:pPr>
      <w:bookmarkStart w:id="11" w:name="_Toc209445554"/>
      <w:r>
        <w:rPr>
          <w:lang w:val="en-GB"/>
        </w:rPr>
        <w:t xml:space="preserve">Hardware </w:t>
      </w:r>
      <w:r w:rsidR="00554025">
        <w:rPr>
          <w:lang w:val="en-GB"/>
        </w:rPr>
        <w:t>Asset</w:t>
      </w:r>
      <w:r w:rsidR="003121AB">
        <w:rPr>
          <w:lang w:val="en-GB"/>
        </w:rPr>
        <w:t xml:space="preserve"> List </w:t>
      </w:r>
      <w:r w:rsidR="00A92B16">
        <w:rPr>
          <w:lang w:val="en-GB"/>
        </w:rPr>
        <w:t>Review</w:t>
      </w:r>
      <w:bookmarkEnd w:id="11"/>
    </w:p>
    <w:p w14:paraId="708EFADC" w14:textId="59BF0C09" w:rsidR="000838BE" w:rsidRPr="007A314F" w:rsidRDefault="000838BE" w:rsidP="00B0301C">
      <w:pPr>
        <w:rPr>
          <w:rFonts w:asciiTheme="majorHAnsi" w:hAnsiTheme="majorHAnsi" w:cstheme="majorHAnsi"/>
          <w:sz w:val="24"/>
          <w:szCs w:val="24"/>
          <w:lang w:val="en-GB"/>
        </w:rPr>
      </w:pPr>
      <w:r w:rsidRPr="007A314F">
        <w:rPr>
          <w:rFonts w:asciiTheme="majorHAnsi" w:hAnsiTheme="majorHAnsi" w:cstheme="majorHAnsi"/>
          <w:sz w:val="24"/>
          <w:szCs w:val="24"/>
          <w:lang w:val="en-GB"/>
        </w:rPr>
        <w:t>A</w:t>
      </w:r>
      <w:r w:rsidR="00435875" w:rsidRPr="007A314F">
        <w:rPr>
          <w:rFonts w:asciiTheme="majorHAnsi" w:hAnsiTheme="majorHAnsi" w:cstheme="majorHAnsi"/>
          <w:sz w:val="24"/>
          <w:szCs w:val="24"/>
          <w:lang w:val="en-GB"/>
        </w:rPr>
        <w:t xml:space="preserve"> Hardware</w:t>
      </w:r>
      <w:r w:rsidRPr="007A314F">
        <w:rPr>
          <w:rFonts w:asciiTheme="majorHAnsi" w:hAnsiTheme="majorHAnsi" w:cstheme="majorHAnsi"/>
          <w:sz w:val="24"/>
          <w:szCs w:val="24"/>
          <w:lang w:val="en-GB"/>
        </w:rPr>
        <w:t xml:space="preserve"> </w:t>
      </w:r>
      <w:r w:rsidR="00554025" w:rsidRPr="007A314F">
        <w:rPr>
          <w:rFonts w:asciiTheme="majorHAnsi" w:hAnsiTheme="majorHAnsi" w:cstheme="majorHAnsi"/>
          <w:sz w:val="24"/>
          <w:szCs w:val="24"/>
          <w:lang w:val="en-GB"/>
        </w:rPr>
        <w:t>Asset</w:t>
      </w:r>
      <w:r w:rsidRPr="007A314F">
        <w:rPr>
          <w:rFonts w:asciiTheme="majorHAnsi" w:hAnsiTheme="majorHAnsi" w:cstheme="majorHAnsi"/>
          <w:sz w:val="24"/>
          <w:szCs w:val="24"/>
          <w:lang w:val="en-GB"/>
        </w:rPr>
        <w:t xml:space="preserve"> List </w:t>
      </w:r>
      <w:r w:rsidR="00A92B16" w:rsidRPr="007A314F">
        <w:rPr>
          <w:rFonts w:asciiTheme="majorHAnsi" w:hAnsiTheme="majorHAnsi" w:cstheme="majorHAnsi"/>
          <w:sz w:val="24"/>
          <w:szCs w:val="24"/>
          <w:lang w:val="en-GB"/>
        </w:rPr>
        <w:t>Review</w:t>
      </w:r>
      <w:r w:rsidRPr="007A314F">
        <w:rPr>
          <w:rFonts w:asciiTheme="majorHAnsi" w:hAnsiTheme="majorHAnsi" w:cstheme="majorHAnsi"/>
          <w:sz w:val="24"/>
          <w:szCs w:val="24"/>
          <w:lang w:val="en-GB"/>
        </w:rPr>
        <w:t xml:space="preserve"> Consists of two parts</w:t>
      </w:r>
      <w:r w:rsidR="00EB57CC" w:rsidRPr="007A314F">
        <w:rPr>
          <w:rFonts w:asciiTheme="majorHAnsi" w:hAnsiTheme="majorHAnsi" w:cstheme="majorHAnsi"/>
          <w:sz w:val="24"/>
          <w:szCs w:val="24"/>
          <w:lang w:val="en-GB"/>
        </w:rPr>
        <w:t xml:space="preserve">, to be conducted </w:t>
      </w:r>
      <w:r w:rsidR="00D1085D" w:rsidRPr="007A314F">
        <w:rPr>
          <w:rFonts w:asciiTheme="majorHAnsi" w:hAnsiTheme="majorHAnsi" w:cstheme="majorHAnsi"/>
          <w:sz w:val="24"/>
          <w:szCs w:val="24"/>
          <w:lang w:val="en-GB"/>
        </w:rPr>
        <w:t xml:space="preserve">together </w:t>
      </w:r>
      <w:r w:rsidR="00EB57CC" w:rsidRPr="007A314F">
        <w:rPr>
          <w:rFonts w:asciiTheme="majorHAnsi" w:hAnsiTheme="majorHAnsi" w:cstheme="majorHAnsi"/>
          <w:sz w:val="24"/>
          <w:szCs w:val="24"/>
          <w:lang w:val="en-GB"/>
        </w:rPr>
        <w:t>regularly (e.g., annually).</w:t>
      </w:r>
    </w:p>
    <w:p w14:paraId="4D772997" w14:textId="2262C798" w:rsidR="00C3128C" w:rsidRPr="007A314F" w:rsidRDefault="00C3128C" w:rsidP="00C3128C">
      <w:pPr>
        <w:pStyle w:val="ListParagraph"/>
        <w:numPr>
          <w:ilvl w:val="0"/>
          <w:numId w:val="21"/>
        </w:numPr>
        <w:rPr>
          <w:rFonts w:asciiTheme="majorHAnsi" w:hAnsiTheme="majorHAnsi" w:cstheme="majorHAnsi"/>
          <w:b/>
          <w:bCs/>
          <w:sz w:val="24"/>
          <w:szCs w:val="24"/>
          <w:lang w:val="en-GB"/>
        </w:rPr>
      </w:pPr>
      <w:r w:rsidRPr="007A314F">
        <w:rPr>
          <w:rFonts w:asciiTheme="majorHAnsi" w:hAnsiTheme="majorHAnsi" w:cstheme="majorHAnsi"/>
          <w:b/>
          <w:bCs/>
          <w:sz w:val="24"/>
          <w:szCs w:val="24"/>
          <w:lang w:val="en-GB"/>
        </w:rPr>
        <w:t xml:space="preserve">Completeness: </w:t>
      </w:r>
      <w:r w:rsidRPr="007A314F">
        <w:rPr>
          <w:rFonts w:asciiTheme="majorHAnsi" w:hAnsiTheme="majorHAnsi" w:cstheme="majorHAnsi"/>
          <w:sz w:val="24"/>
          <w:szCs w:val="24"/>
          <w:lang w:val="en-GB"/>
        </w:rPr>
        <w:t xml:space="preserve">Check if all </w:t>
      </w:r>
      <w:r w:rsidR="00F350BD" w:rsidRPr="007A314F">
        <w:rPr>
          <w:rFonts w:asciiTheme="majorHAnsi" w:hAnsiTheme="majorHAnsi" w:cstheme="majorHAnsi"/>
          <w:sz w:val="24"/>
          <w:szCs w:val="24"/>
          <w:lang w:val="en-GB"/>
        </w:rPr>
        <w:t xml:space="preserve">hardware </w:t>
      </w:r>
      <w:r w:rsidRPr="007A314F">
        <w:rPr>
          <w:rFonts w:asciiTheme="majorHAnsi" w:hAnsiTheme="majorHAnsi" w:cstheme="majorHAnsi"/>
          <w:sz w:val="24"/>
          <w:szCs w:val="24"/>
          <w:lang w:val="en-GB"/>
        </w:rPr>
        <w:t>assets are included in the</w:t>
      </w:r>
      <w:r w:rsidR="00F350BD" w:rsidRPr="007A314F">
        <w:rPr>
          <w:rFonts w:asciiTheme="majorHAnsi" w:hAnsiTheme="majorHAnsi" w:cstheme="majorHAnsi"/>
          <w:sz w:val="24"/>
          <w:szCs w:val="24"/>
          <w:lang w:val="en-GB"/>
        </w:rPr>
        <w:t xml:space="preserve"> Hardware Asset List</w:t>
      </w:r>
      <w:r w:rsidRPr="007A314F">
        <w:rPr>
          <w:rFonts w:asciiTheme="majorHAnsi" w:hAnsiTheme="majorHAnsi" w:cstheme="majorHAnsi"/>
          <w:sz w:val="24"/>
          <w:szCs w:val="24"/>
          <w:lang w:val="en-GB"/>
        </w:rPr>
        <w:t>.</w:t>
      </w:r>
    </w:p>
    <w:p w14:paraId="149C15FB" w14:textId="5D51CA70" w:rsidR="00E87ABF" w:rsidRPr="007A314F" w:rsidRDefault="00F6482E" w:rsidP="00C3128C">
      <w:pPr>
        <w:pStyle w:val="ListParagraph"/>
        <w:numPr>
          <w:ilvl w:val="0"/>
          <w:numId w:val="21"/>
        </w:numPr>
        <w:rPr>
          <w:rFonts w:asciiTheme="majorHAnsi" w:hAnsiTheme="majorHAnsi" w:cstheme="majorHAnsi"/>
          <w:sz w:val="24"/>
          <w:szCs w:val="24"/>
          <w:lang w:val="en-GB"/>
        </w:rPr>
      </w:pPr>
      <w:r w:rsidRPr="007A314F">
        <w:rPr>
          <w:rFonts w:asciiTheme="majorHAnsi" w:hAnsiTheme="majorHAnsi" w:cstheme="majorHAnsi"/>
          <w:b/>
          <w:bCs/>
          <w:sz w:val="24"/>
          <w:szCs w:val="24"/>
          <w:lang w:val="en-GB"/>
        </w:rPr>
        <w:t>Correctness:</w:t>
      </w:r>
      <w:r w:rsidRPr="007A314F">
        <w:rPr>
          <w:rFonts w:asciiTheme="majorHAnsi" w:hAnsiTheme="majorHAnsi" w:cstheme="majorHAnsi"/>
          <w:sz w:val="24"/>
          <w:szCs w:val="24"/>
          <w:lang w:val="en-GB"/>
        </w:rPr>
        <w:t xml:space="preserve"> </w:t>
      </w:r>
      <w:r w:rsidR="00B0301C" w:rsidRPr="007A314F">
        <w:rPr>
          <w:rFonts w:asciiTheme="majorHAnsi" w:hAnsiTheme="majorHAnsi" w:cstheme="majorHAnsi"/>
          <w:sz w:val="24"/>
          <w:szCs w:val="24"/>
          <w:lang w:val="en-GB"/>
        </w:rPr>
        <w:t xml:space="preserve">Check if all </w:t>
      </w:r>
      <w:r w:rsidR="00C228FE" w:rsidRPr="007A314F">
        <w:rPr>
          <w:rFonts w:asciiTheme="majorHAnsi" w:hAnsiTheme="majorHAnsi" w:cstheme="majorHAnsi"/>
          <w:sz w:val="24"/>
          <w:szCs w:val="24"/>
          <w:lang w:val="en-GB"/>
        </w:rPr>
        <w:t xml:space="preserve">records in the </w:t>
      </w:r>
      <w:r w:rsidR="00F350BD" w:rsidRPr="007A314F">
        <w:rPr>
          <w:rFonts w:asciiTheme="majorHAnsi" w:hAnsiTheme="majorHAnsi" w:cstheme="majorHAnsi"/>
          <w:sz w:val="24"/>
          <w:szCs w:val="24"/>
          <w:lang w:val="en-GB"/>
        </w:rPr>
        <w:t>Hardware Asset</w:t>
      </w:r>
      <w:r w:rsidR="00C228FE" w:rsidRPr="007A314F">
        <w:rPr>
          <w:rFonts w:asciiTheme="majorHAnsi" w:hAnsiTheme="majorHAnsi" w:cstheme="majorHAnsi"/>
          <w:sz w:val="24"/>
          <w:szCs w:val="24"/>
          <w:lang w:val="en-GB"/>
        </w:rPr>
        <w:t xml:space="preserve"> List are valid</w:t>
      </w:r>
      <w:r w:rsidR="003B6981" w:rsidRPr="007A314F">
        <w:rPr>
          <w:rFonts w:asciiTheme="majorHAnsi" w:hAnsiTheme="majorHAnsi" w:cstheme="majorHAnsi"/>
          <w:sz w:val="24"/>
          <w:szCs w:val="24"/>
          <w:lang w:val="en-GB"/>
        </w:rPr>
        <w:t xml:space="preserve">, and that there are no records of disposed </w:t>
      </w:r>
      <w:r w:rsidR="00BD13D8" w:rsidRPr="007A314F">
        <w:rPr>
          <w:rFonts w:asciiTheme="majorHAnsi" w:hAnsiTheme="majorHAnsi" w:cstheme="majorHAnsi"/>
          <w:sz w:val="24"/>
          <w:szCs w:val="24"/>
          <w:lang w:val="en-GB"/>
        </w:rPr>
        <w:t>assets.</w:t>
      </w:r>
    </w:p>
    <w:p w14:paraId="3DC317E7" w14:textId="77777777" w:rsidR="00C3128C" w:rsidRPr="007A314F" w:rsidRDefault="00C3128C" w:rsidP="00C3128C">
      <w:pPr>
        <w:pStyle w:val="ListParagrap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3E0290" w:rsidRPr="007A314F" w14:paraId="68DB200C" w14:textId="77777777" w:rsidTr="00211A2B">
        <w:trPr>
          <w:trHeight w:val="1807"/>
        </w:trPr>
        <w:tc>
          <w:tcPr>
            <w:tcW w:w="0" w:type="auto"/>
            <w:shd w:val="clear" w:color="auto" w:fill="F2CEED" w:themeFill="accent5" w:themeFillTint="33"/>
            <w:vAlign w:val="center"/>
          </w:tcPr>
          <w:p w14:paraId="43040883" w14:textId="77777777" w:rsidR="00E87ABF" w:rsidRPr="007A314F" w:rsidRDefault="00E87ABF" w:rsidP="00211A2B">
            <w:pPr>
              <w:rPr>
                <w:rFonts w:asciiTheme="majorHAnsi" w:hAnsiTheme="majorHAnsi" w:cstheme="majorHAnsi"/>
                <w:b/>
                <w:bCs/>
                <w:sz w:val="24"/>
                <w:szCs w:val="24"/>
                <w:lang w:val="en-GB"/>
              </w:rPr>
            </w:pPr>
          </w:p>
          <w:p w14:paraId="0CC76AA0" w14:textId="77777777" w:rsidR="00E87ABF" w:rsidRPr="007A314F" w:rsidRDefault="00E87ABF" w:rsidP="00211A2B">
            <w:pPr>
              <w:rPr>
                <w:rFonts w:asciiTheme="majorHAnsi" w:hAnsiTheme="majorHAnsi" w:cstheme="majorHAnsi"/>
                <w:b/>
                <w:bCs/>
                <w:sz w:val="24"/>
                <w:szCs w:val="24"/>
                <w:lang w:val="en-GB"/>
              </w:rPr>
            </w:pPr>
            <w:r w:rsidRPr="007A314F">
              <w:rPr>
                <w:rFonts w:asciiTheme="majorHAnsi" w:hAnsiTheme="majorHAnsi" w:cstheme="majorHAnsi"/>
                <w:b/>
                <w:bCs/>
                <w:sz w:val="24"/>
                <w:szCs w:val="24"/>
                <w:lang w:val="en-GB"/>
              </w:rPr>
              <w:t xml:space="preserve">Adaptational Tips: </w:t>
            </w:r>
          </w:p>
          <w:p w14:paraId="59523837" w14:textId="77777777" w:rsidR="00E87ABF" w:rsidRPr="007A314F" w:rsidRDefault="00E87ABF" w:rsidP="00211A2B">
            <w:pPr>
              <w:rPr>
                <w:rFonts w:asciiTheme="majorHAnsi" w:hAnsiTheme="majorHAnsi" w:cstheme="majorHAnsi"/>
                <w:b/>
                <w:bCs/>
                <w:sz w:val="24"/>
                <w:szCs w:val="24"/>
                <w:lang w:val="en-GB"/>
              </w:rPr>
            </w:pPr>
          </w:p>
          <w:p w14:paraId="4ECF4829" w14:textId="389A3EAD" w:rsidR="001004D0" w:rsidRPr="007A314F" w:rsidRDefault="001004D0" w:rsidP="007E2998">
            <w:pPr>
              <w:pStyle w:val="ListParagraph"/>
              <w:numPr>
                <w:ilvl w:val="0"/>
                <w:numId w:val="16"/>
              </w:numPr>
              <w:rPr>
                <w:rFonts w:asciiTheme="majorHAnsi" w:hAnsiTheme="majorHAnsi" w:cstheme="majorHAnsi"/>
                <w:sz w:val="24"/>
                <w:szCs w:val="24"/>
                <w:lang w:val="en-GB"/>
              </w:rPr>
            </w:pPr>
            <w:r w:rsidRPr="007A314F">
              <w:rPr>
                <w:rFonts w:asciiTheme="majorHAnsi" w:hAnsiTheme="majorHAnsi" w:cstheme="majorHAnsi"/>
                <w:sz w:val="24"/>
                <w:szCs w:val="24"/>
                <w:lang w:val="en-GB"/>
              </w:rPr>
              <w:t>The Completeness section will</w:t>
            </w:r>
            <w:r w:rsidR="00064041" w:rsidRPr="007A314F">
              <w:rPr>
                <w:rFonts w:asciiTheme="majorHAnsi" w:hAnsiTheme="majorHAnsi" w:cstheme="majorHAnsi"/>
                <w:sz w:val="24"/>
                <w:szCs w:val="24"/>
                <w:lang w:val="en-GB"/>
              </w:rPr>
              <w:t xml:space="preserve"> require searching </w:t>
            </w:r>
            <w:r w:rsidR="0030229F" w:rsidRPr="007A314F">
              <w:rPr>
                <w:rFonts w:asciiTheme="majorHAnsi" w:hAnsiTheme="majorHAnsi" w:cstheme="majorHAnsi"/>
                <w:sz w:val="24"/>
                <w:szCs w:val="24"/>
                <w:lang w:val="en-GB"/>
              </w:rPr>
              <w:t>for hardware across the campus</w:t>
            </w:r>
            <w:r w:rsidR="00DC0E99" w:rsidRPr="007A314F">
              <w:rPr>
                <w:rFonts w:asciiTheme="majorHAnsi" w:hAnsiTheme="majorHAnsi" w:cstheme="majorHAnsi"/>
                <w:sz w:val="24"/>
                <w:szCs w:val="24"/>
                <w:lang w:val="en-GB"/>
              </w:rPr>
              <w:t>, which may require more effort.</w:t>
            </w:r>
            <w:r w:rsidR="00EA0CC3" w:rsidRPr="007A314F">
              <w:rPr>
                <w:rFonts w:asciiTheme="majorHAnsi" w:hAnsiTheme="majorHAnsi" w:cstheme="majorHAnsi"/>
                <w:sz w:val="24"/>
                <w:szCs w:val="24"/>
                <w:lang w:val="en-GB"/>
              </w:rPr>
              <w:t xml:space="preserve"> Consider a </w:t>
            </w:r>
            <w:r w:rsidR="003219B5" w:rsidRPr="007A314F">
              <w:rPr>
                <w:rFonts w:asciiTheme="majorHAnsi" w:hAnsiTheme="majorHAnsi" w:cstheme="majorHAnsi"/>
                <w:sz w:val="24"/>
                <w:szCs w:val="24"/>
                <w:lang w:val="en-GB"/>
              </w:rPr>
              <w:t>procedure that allows all staff to report such assets</w:t>
            </w:r>
            <w:r w:rsidR="00053ECE" w:rsidRPr="007A314F">
              <w:rPr>
                <w:rFonts w:asciiTheme="majorHAnsi" w:hAnsiTheme="majorHAnsi" w:cstheme="majorHAnsi"/>
                <w:sz w:val="24"/>
                <w:szCs w:val="24"/>
                <w:lang w:val="en-GB"/>
              </w:rPr>
              <w:t xml:space="preserve"> to </w:t>
            </w:r>
            <w:r w:rsidR="00BB69FA" w:rsidRPr="007A314F">
              <w:rPr>
                <w:rFonts w:asciiTheme="majorHAnsi" w:hAnsiTheme="majorHAnsi" w:cstheme="majorHAnsi"/>
                <w:sz w:val="24"/>
                <w:szCs w:val="24"/>
                <w:lang w:val="en-GB"/>
              </w:rPr>
              <w:t>lessen the burden on IT.</w:t>
            </w:r>
          </w:p>
          <w:p w14:paraId="58B07614" w14:textId="38EACD3E" w:rsidR="00C3128C" w:rsidRPr="007A314F" w:rsidRDefault="00C3128C" w:rsidP="00C3128C">
            <w:pPr>
              <w:pStyle w:val="ListParagraph"/>
              <w:numPr>
                <w:ilvl w:val="0"/>
                <w:numId w:val="16"/>
              </w:numPr>
              <w:rPr>
                <w:rFonts w:asciiTheme="majorHAnsi" w:hAnsiTheme="majorHAnsi" w:cstheme="majorHAnsi"/>
                <w:sz w:val="24"/>
                <w:szCs w:val="24"/>
                <w:lang w:val="en-GB"/>
              </w:rPr>
            </w:pPr>
            <w:r w:rsidRPr="007A314F">
              <w:rPr>
                <w:rFonts w:asciiTheme="majorHAnsi" w:hAnsiTheme="majorHAnsi" w:cstheme="majorHAnsi"/>
                <w:sz w:val="24"/>
                <w:szCs w:val="24"/>
                <w:lang w:val="en-GB"/>
              </w:rPr>
              <w:t>The Correctness review should be relatively straightforward, since the Inventory Lists will be readily available, and that the location of the asset will have been documented.</w:t>
            </w:r>
          </w:p>
          <w:p w14:paraId="2868D497" w14:textId="77777777" w:rsidR="00C3128C" w:rsidRPr="007A314F" w:rsidRDefault="00C3128C" w:rsidP="00C3128C">
            <w:pPr>
              <w:ind w:left="360"/>
              <w:rPr>
                <w:rFonts w:asciiTheme="majorHAnsi" w:hAnsiTheme="majorHAnsi" w:cstheme="majorHAnsi"/>
                <w:sz w:val="24"/>
                <w:szCs w:val="24"/>
                <w:lang w:val="en-GB"/>
              </w:rPr>
            </w:pPr>
          </w:p>
          <w:p w14:paraId="64032CD0" w14:textId="77777777" w:rsidR="00E87ABF" w:rsidRPr="007A314F" w:rsidRDefault="00E87ABF" w:rsidP="00211A2B">
            <w:pPr>
              <w:pStyle w:val="ListParagraph"/>
              <w:rPr>
                <w:rFonts w:asciiTheme="majorHAnsi" w:hAnsiTheme="majorHAnsi" w:cstheme="majorHAnsi"/>
                <w:sz w:val="24"/>
                <w:szCs w:val="24"/>
                <w:lang w:val="en-GB"/>
              </w:rPr>
            </w:pPr>
          </w:p>
        </w:tc>
      </w:tr>
    </w:tbl>
    <w:p w14:paraId="403AE3F8" w14:textId="77777777" w:rsidR="004B0E49" w:rsidRPr="007A314F" w:rsidRDefault="004B0E49" w:rsidP="004B0E49">
      <w:pPr>
        <w:ind w:left="360"/>
        <w:rPr>
          <w:rFonts w:asciiTheme="majorHAnsi" w:hAnsiTheme="majorHAnsi" w:cstheme="majorHAnsi"/>
          <w:b/>
          <w:bCs/>
          <w:sz w:val="24"/>
          <w:szCs w:val="24"/>
          <w:lang w:val="en-GB"/>
        </w:rPr>
      </w:pPr>
    </w:p>
    <w:tbl>
      <w:tblPr>
        <w:tblStyle w:val="TableGrid"/>
        <w:tblW w:w="8629" w:type="dxa"/>
        <w:shd w:val="clear" w:color="auto" w:fill="F2CEED" w:themeFill="accent5" w:themeFillTint="33"/>
        <w:tblLook w:val="04A0" w:firstRow="1" w:lastRow="0" w:firstColumn="1" w:lastColumn="0" w:noHBand="0" w:noVBand="1"/>
      </w:tblPr>
      <w:tblGrid>
        <w:gridCol w:w="8629"/>
      </w:tblGrid>
      <w:tr w:rsidR="009F7FBB" w:rsidRPr="007A314F" w14:paraId="1F84DD83" w14:textId="77777777" w:rsidTr="005473F3">
        <w:trPr>
          <w:trHeight w:val="985"/>
        </w:trPr>
        <w:tc>
          <w:tcPr>
            <w:tcW w:w="8629" w:type="dxa"/>
            <w:shd w:val="clear" w:color="auto" w:fill="C1F0C7" w:themeFill="accent3" w:themeFillTint="33"/>
            <w:vAlign w:val="center"/>
          </w:tcPr>
          <w:p w14:paraId="2A8AEAAF" w14:textId="77777777" w:rsidR="009F7FBB" w:rsidRPr="007A314F" w:rsidRDefault="009F7FBB" w:rsidP="00FA4A1B">
            <w:pPr>
              <w:rPr>
                <w:rFonts w:asciiTheme="majorHAnsi" w:hAnsiTheme="majorHAnsi" w:cstheme="majorHAnsi"/>
                <w:b/>
                <w:bCs/>
                <w:sz w:val="24"/>
                <w:szCs w:val="24"/>
                <w:lang w:val="en-GB"/>
              </w:rPr>
            </w:pPr>
          </w:p>
          <w:p w14:paraId="2E5A0634" w14:textId="4D2C5E3E" w:rsidR="009F7FBB" w:rsidRPr="007A314F" w:rsidRDefault="009F7FBB" w:rsidP="00FA4A1B">
            <w:pPr>
              <w:rPr>
                <w:rFonts w:asciiTheme="majorHAnsi" w:hAnsiTheme="majorHAnsi" w:cstheme="majorHAnsi"/>
                <w:b/>
                <w:bCs/>
                <w:sz w:val="24"/>
                <w:szCs w:val="24"/>
                <w:lang w:val="en-GB"/>
              </w:rPr>
            </w:pPr>
            <w:r w:rsidRPr="007A314F">
              <w:rPr>
                <w:rFonts w:asciiTheme="majorHAnsi" w:hAnsiTheme="majorHAnsi" w:cstheme="majorHAnsi"/>
                <w:b/>
                <w:bCs/>
                <w:sz w:val="24"/>
                <w:szCs w:val="24"/>
                <w:lang w:val="en-GB"/>
              </w:rPr>
              <w:t>Practical Examples:</w:t>
            </w:r>
          </w:p>
          <w:p w14:paraId="6179CB4E" w14:textId="77777777" w:rsidR="009F7FBB" w:rsidRPr="007A314F" w:rsidRDefault="009F7FBB" w:rsidP="00FA4A1B">
            <w:pPr>
              <w:rPr>
                <w:rFonts w:asciiTheme="majorHAnsi" w:hAnsiTheme="majorHAnsi" w:cstheme="majorHAnsi"/>
                <w:b/>
                <w:bCs/>
                <w:sz w:val="24"/>
                <w:szCs w:val="24"/>
                <w:lang w:val="en-GB"/>
              </w:rPr>
            </w:pPr>
          </w:p>
          <w:p w14:paraId="212B4762" w14:textId="13C4DBE4" w:rsidR="009F7FBB" w:rsidRPr="007A314F" w:rsidRDefault="009F7FBB" w:rsidP="007E2998">
            <w:pPr>
              <w:pStyle w:val="ListParagraph"/>
              <w:numPr>
                <w:ilvl w:val="0"/>
                <w:numId w:val="17"/>
              </w:numPr>
              <w:ind w:left="723"/>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Use </w:t>
            </w:r>
            <w:r w:rsidR="0004605D" w:rsidRPr="007A314F">
              <w:rPr>
                <w:rFonts w:asciiTheme="majorHAnsi" w:hAnsiTheme="majorHAnsi" w:cstheme="majorHAnsi"/>
                <w:sz w:val="24"/>
                <w:szCs w:val="24"/>
                <w:lang w:val="en-GB"/>
              </w:rPr>
              <w:t>sticky l</w:t>
            </w:r>
            <w:r w:rsidR="008D646D" w:rsidRPr="007A314F">
              <w:rPr>
                <w:rFonts w:asciiTheme="majorHAnsi" w:hAnsiTheme="majorHAnsi" w:cstheme="majorHAnsi"/>
                <w:sz w:val="24"/>
                <w:szCs w:val="24"/>
                <w:lang w:val="en-GB"/>
              </w:rPr>
              <w:t>abels to label</w:t>
            </w:r>
            <w:r w:rsidR="0004605D" w:rsidRPr="007A314F">
              <w:rPr>
                <w:rFonts w:asciiTheme="majorHAnsi" w:hAnsiTheme="majorHAnsi" w:cstheme="majorHAnsi"/>
                <w:sz w:val="24"/>
                <w:szCs w:val="24"/>
                <w:lang w:val="en-GB"/>
              </w:rPr>
              <w:t xml:space="preserve"> all</w:t>
            </w:r>
            <w:r w:rsidR="008D646D" w:rsidRPr="007A314F">
              <w:rPr>
                <w:rFonts w:asciiTheme="majorHAnsi" w:hAnsiTheme="majorHAnsi" w:cstheme="majorHAnsi"/>
                <w:sz w:val="24"/>
                <w:szCs w:val="24"/>
                <w:lang w:val="en-GB"/>
              </w:rPr>
              <w:t xml:space="preserve"> hardware </w:t>
            </w:r>
            <w:r w:rsidR="006B618B" w:rsidRPr="007A314F">
              <w:rPr>
                <w:rFonts w:asciiTheme="majorHAnsi" w:hAnsiTheme="majorHAnsi" w:cstheme="majorHAnsi"/>
                <w:sz w:val="24"/>
                <w:szCs w:val="24"/>
                <w:lang w:val="en-GB"/>
              </w:rPr>
              <w:t xml:space="preserve">(e.g., Asset ID, Purpose) </w:t>
            </w:r>
            <w:r w:rsidR="008D646D" w:rsidRPr="007A314F">
              <w:rPr>
                <w:rFonts w:asciiTheme="majorHAnsi" w:hAnsiTheme="majorHAnsi" w:cstheme="majorHAnsi"/>
                <w:sz w:val="24"/>
                <w:szCs w:val="24"/>
                <w:lang w:val="en-GB"/>
              </w:rPr>
              <w:t>for quick future reference.</w:t>
            </w:r>
            <w:r w:rsidR="00252777" w:rsidRPr="007A314F">
              <w:rPr>
                <w:rFonts w:asciiTheme="majorHAnsi" w:hAnsiTheme="majorHAnsi" w:cstheme="majorHAnsi"/>
                <w:sz w:val="24"/>
                <w:szCs w:val="24"/>
                <w:lang w:val="en-GB"/>
              </w:rPr>
              <w:t xml:space="preserve"> If there is an asset without such label, it may be </w:t>
            </w:r>
            <w:r w:rsidR="00950D68" w:rsidRPr="007A314F">
              <w:rPr>
                <w:rFonts w:asciiTheme="majorHAnsi" w:hAnsiTheme="majorHAnsi" w:cstheme="majorHAnsi"/>
                <w:sz w:val="24"/>
                <w:szCs w:val="24"/>
                <w:lang w:val="en-GB"/>
              </w:rPr>
              <w:t>one that the asset list is missing.</w:t>
            </w:r>
          </w:p>
          <w:p w14:paraId="4A34881F" w14:textId="1F56C585" w:rsidR="00BB69FA" w:rsidRPr="007A314F" w:rsidRDefault="00BB69FA" w:rsidP="007E2998">
            <w:pPr>
              <w:pStyle w:val="ListParagraph"/>
              <w:numPr>
                <w:ilvl w:val="0"/>
                <w:numId w:val="17"/>
              </w:numPr>
              <w:ind w:left="723"/>
              <w:rPr>
                <w:rFonts w:asciiTheme="majorHAnsi" w:hAnsiTheme="majorHAnsi" w:cstheme="majorHAnsi"/>
                <w:sz w:val="24"/>
                <w:szCs w:val="24"/>
                <w:lang w:val="en-GB"/>
              </w:rPr>
            </w:pPr>
            <w:r w:rsidRPr="007A314F">
              <w:rPr>
                <w:rFonts w:asciiTheme="majorHAnsi" w:hAnsiTheme="majorHAnsi" w:cstheme="majorHAnsi"/>
                <w:sz w:val="24"/>
                <w:szCs w:val="24"/>
                <w:lang w:val="en-GB"/>
              </w:rPr>
              <w:t>Ask staff to report any hardware without labels to IT</w:t>
            </w:r>
            <w:r w:rsidR="00EA1F5E" w:rsidRPr="007A314F">
              <w:rPr>
                <w:rFonts w:asciiTheme="majorHAnsi" w:hAnsiTheme="majorHAnsi" w:cstheme="majorHAnsi"/>
                <w:sz w:val="24"/>
                <w:szCs w:val="24"/>
                <w:lang w:val="en-GB"/>
              </w:rPr>
              <w:t>.</w:t>
            </w:r>
          </w:p>
          <w:p w14:paraId="145E4622" w14:textId="07EF4468" w:rsidR="009F7FBB" w:rsidRPr="007A314F" w:rsidRDefault="00670934" w:rsidP="007E2998">
            <w:pPr>
              <w:pStyle w:val="ListParagraph"/>
              <w:numPr>
                <w:ilvl w:val="0"/>
                <w:numId w:val="17"/>
              </w:numPr>
              <w:ind w:left="723"/>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Use scanners </w:t>
            </w:r>
            <w:r w:rsidR="00E24B88" w:rsidRPr="007A314F">
              <w:rPr>
                <w:rFonts w:asciiTheme="majorHAnsi" w:hAnsiTheme="majorHAnsi" w:cstheme="majorHAnsi"/>
                <w:sz w:val="24"/>
                <w:szCs w:val="24"/>
                <w:lang w:val="en-GB"/>
              </w:rPr>
              <w:t>or scripts to generate a compiled report of the installed applications in each system.</w:t>
            </w:r>
            <w:r w:rsidR="0016411D" w:rsidRPr="007A314F">
              <w:rPr>
                <w:rFonts w:asciiTheme="majorHAnsi" w:hAnsiTheme="majorHAnsi" w:cstheme="majorHAnsi"/>
                <w:sz w:val="24"/>
                <w:szCs w:val="24"/>
                <w:lang w:val="en-GB"/>
              </w:rPr>
              <w:t xml:space="preserve"> This can then be cross checked with the software inventory list.</w:t>
            </w:r>
          </w:p>
          <w:p w14:paraId="4EACCF6F" w14:textId="346BA87B" w:rsidR="009F7FBB" w:rsidRPr="007A314F" w:rsidRDefault="009F7FBB" w:rsidP="009F7FBB">
            <w:pPr>
              <w:ind w:left="720"/>
              <w:rPr>
                <w:rFonts w:asciiTheme="majorHAnsi" w:hAnsiTheme="majorHAnsi" w:cstheme="majorHAnsi"/>
                <w:sz w:val="24"/>
                <w:szCs w:val="24"/>
                <w:lang w:val="en-GB"/>
              </w:rPr>
            </w:pPr>
          </w:p>
          <w:p w14:paraId="569EA74B" w14:textId="77777777" w:rsidR="009F7FBB" w:rsidRPr="007A314F" w:rsidRDefault="009F7FBB" w:rsidP="00FA4A1B">
            <w:pPr>
              <w:rPr>
                <w:rFonts w:asciiTheme="majorHAnsi" w:hAnsiTheme="majorHAnsi" w:cstheme="majorHAnsi"/>
                <w:sz w:val="24"/>
                <w:szCs w:val="24"/>
                <w:lang w:val="en-GB"/>
              </w:rPr>
            </w:pPr>
          </w:p>
        </w:tc>
      </w:tr>
    </w:tbl>
    <w:p w14:paraId="3B3AB5A2" w14:textId="77777777" w:rsidR="009E60A7" w:rsidRDefault="009E60A7">
      <w:pPr>
        <w:rPr>
          <w:rFonts w:cstheme="majorHAnsi"/>
          <w:lang w:val="en-GB"/>
        </w:rPr>
      </w:pPr>
    </w:p>
    <w:p w14:paraId="4DC1BA7E" w14:textId="0F101C6C" w:rsidR="009E60A7" w:rsidRDefault="00C72BBF" w:rsidP="009E60A7">
      <w:pPr>
        <w:pStyle w:val="Heading3"/>
        <w:numPr>
          <w:ilvl w:val="1"/>
          <w:numId w:val="5"/>
        </w:numPr>
        <w:rPr>
          <w:lang w:val="en-GB"/>
        </w:rPr>
      </w:pPr>
      <w:r>
        <w:rPr>
          <w:lang w:val="en-GB"/>
        </w:rPr>
        <w:t>Asset Classification</w:t>
      </w:r>
    </w:p>
    <w:p w14:paraId="5835C1B6" w14:textId="16F3B8F8" w:rsidR="009C5DDE" w:rsidRDefault="009C5DDE" w:rsidP="009C5DDE">
      <w:pPr>
        <w:pStyle w:val="NormalWeb"/>
      </w:pPr>
      <w:r>
        <w:t xml:space="preserve">Classify </w:t>
      </w:r>
      <w:r w:rsidR="00CB022C">
        <w:t xml:space="preserve">all </w:t>
      </w:r>
      <w:r>
        <w:t>assets based on sensitivity (e.g., data stored,</w:t>
      </w:r>
      <w:r w:rsidR="00285761">
        <w:t xml:space="preserve"> impact to operation if brought down</w:t>
      </w:r>
      <w:r>
        <w:t>) to determine appropriate protection levels</w:t>
      </w:r>
      <w:r w:rsidR="00CB022C">
        <w:t xml:space="preserve"> for future reference</w:t>
      </w:r>
      <w:r>
        <w:t>.</w:t>
      </w:r>
      <w:r w:rsidR="00337A71">
        <w:t xml:space="preserve"> Put this classification into the records of the Hardware Asset List.</w:t>
      </w:r>
    </w:p>
    <w:p w14:paraId="7AD33BF3" w14:textId="77777777" w:rsidR="00285761" w:rsidRPr="00285761" w:rsidRDefault="00285761" w:rsidP="00285761">
      <w:pPr>
        <w:pStyle w:val="NormalWeb"/>
        <w:rPr>
          <w:lang w:val="en-US"/>
        </w:rPr>
      </w:pPr>
      <w:r w:rsidRPr="00285761">
        <w:rPr>
          <w:b/>
          <w:bCs/>
          <w:lang w:val="en-US"/>
        </w:rPr>
        <w:t>Appendix C</w:t>
      </w:r>
      <w:r w:rsidRPr="00285761">
        <w:rPr>
          <w:lang w:val="en-US"/>
        </w:rPr>
        <w:t xml:space="preserve"> in Hong Kong Government IT Security Guidelines (G3) defines a three-tier classification for information systems based on confidentiality, integrity, and availability (CIA):  </w:t>
      </w:r>
    </w:p>
    <w:p w14:paraId="14AFC900" w14:textId="77777777" w:rsidR="00285761" w:rsidRPr="00285761" w:rsidRDefault="00285761" w:rsidP="00285761">
      <w:pPr>
        <w:pStyle w:val="NormalWeb"/>
        <w:numPr>
          <w:ilvl w:val="0"/>
          <w:numId w:val="34"/>
        </w:numPr>
        <w:rPr>
          <w:lang w:val="en-US"/>
        </w:rPr>
      </w:pPr>
      <w:r w:rsidRPr="00285761">
        <w:rPr>
          <w:b/>
          <w:bCs/>
          <w:lang w:val="en-US"/>
        </w:rPr>
        <w:t>Tier 1 (Low Impact)</w:t>
      </w:r>
      <w:r w:rsidRPr="00285761">
        <w:rPr>
          <w:lang w:val="en-US"/>
        </w:rPr>
        <w:t>: Public or non-sensitive data (e.g., school website content). Loss or compromise has minimal impact. </w:t>
      </w:r>
    </w:p>
    <w:p w14:paraId="36BEB1E2" w14:textId="77777777" w:rsidR="00285761" w:rsidRPr="00285761" w:rsidRDefault="00285761" w:rsidP="00285761">
      <w:pPr>
        <w:pStyle w:val="NormalWeb"/>
        <w:numPr>
          <w:ilvl w:val="0"/>
          <w:numId w:val="35"/>
        </w:numPr>
        <w:rPr>
          <w:lang w:val="en-US"/>
        </w:rPr>
      </w:pPr>
      <w:r w:rsidRPr="00285761">
        <w:rPr>
          <w:b/>
          <w:bCs/>
          <w:lang w:val="en-US"/>
        </w:rPr>
        <w:t>Tier 2 (Medium Impact)</w:t>
      </w:r>
      <w:r w:rsidRPr="00285761">
        <w:rPr>
          <w:lang w:val="en-US"/>
        </w:rPr>
        <w:t>: Sensitive but not highly confidential data (e.g., staff emails, student attendance records). Compromise may cause moderate disruption or privacy concerns. </w:t>
      </w:r>
    </w:p>
    <w:p w14:paraId="4CBAFD5F" w14:textId="77777777" w:rsidR="00285761" w:rsidRPr="00285761" w:rsidRDefault="00285761" w:rsidP="00285761">
      <w:pPr>
        <w:pStyle w:val="NormalWeb"/>
        <w:numPr>
          <w:ilvl w:val="0"/>
          <w:numId w:val="36"/>
        </w:numPr>
        <w:rPr>
          <w:lang w:val="en-US"/>
        </w:rPr>
      </w:pPr>
      <w:r w:rsidRPr="00285761">
        <w:rPr>
          <w:b/>
          <w:bCs/>
          <w:lang w:val="en-US"/>
        </w:rPr>
        <w:t>Tier 3 (High/Critical Impact)</w:t>
      </w:r>
      <w:r w:rsidRPr="00285761">
        <w:rPr>
          <w:lang w:val="en-US"/>
        </w:rPr>
        <w:t>: Highly confidential or critical data (e.g., student personal data, exam results, financial records). Compromise could lead to significant legal, reputational, or operational damage. </w:t>
      </w:r>
    </w:p>
    <w:p w14:paraId="5F9D0C28" w14:textId="77777777" w:rsidR="00285761" w:rsidRPr="00285761" w:rsidRDefault="00285761" w:rsidP="009C5DDE">
      <w:pPr>
        <w:pStyle w:val="NormalWeb"/>
        <w:rPr>
          <w:lang w:val="en-US"/>
        </w:rPr>
      </w:pPr>
    </w:p>
    <w:p w14:paraId="5C6FB7AC" w14:textId="77777777" w:rsidR="00C72BBF" w:rsidRPr="00C72BBF" w:rsidRDefault="00C72BBF" w:rsidP="00C72BBF">
      <w:pPr>
        <w:rPr>
          <w:lang w:val="en-GB"/>
        </w:rPr>
      </w:pPr>
    </w:p>
    <w:p w14:paraId="5CA1A60B" w14:textId="77777777" w:rsidR="009E60A7" w:rsidRDefault="009E60A7">
      <w:pPr>
        <w:rPr>
          <w:rFonts w:cstheme="majorHAnsi"/>
          <w:lang w:val="en-GB"/>
        </w:rPr>
      </w:pPr>
    </w:p>
    <w:p w14:paraId="03BB914C" w14:textId="77777777" w:rsidR="009E60A7" w:rsidRDefault="009E60A7">
      <w:pPr>
        <w:rPr>
          <w:rFonts w:cstheme="majorHAnsi"/>
          <w:lang w:val="en-GB"/>
        </w:rPr>
      </w:pPr>
    </w:p>
    <w:p w14:paraId="74B39DD4" w14:textId="406BD447" w:rsidR="00AB5543" w:rsidRDefault="00AB5543">
      <w:pPr>
        <w:rPr>
          <w:rFonts w:asciiTheme="majorHAnsi" w:eastAsiaTheme="majorEastAsia" w:hAnsiTheme="majorHAnsi" w:cstheme="majorBidi"/>
          <w:b/>
          <w:sz w:val="32"/>
          <w:szCs w:val="28"/>
          <w:lang w:val="en-GB"/>
        </w:rPr>
      </w:pPr>
      <w:r>
        <w:rPr>
          <w:rFonts w:cstheme="majorHAnsi"/>
          <w:lang w:val="en-GB"/>
        </w:rPr>
        <w:br w:type="page"/>
      </w:r>
    </w:p>
    <w:p w14:paraId="286C9495" w14:textId="29FE2EFB" w:rsidR="008660F8" w:rsidRDefault="00A15B61" w:rsidP="00EB0840">
      <w:pPr>
        <w:pStyle w:val="Heading3"/>
        <w:numPr>
          <w:ilvl w:val="1"/>
          <w:numId w:val="5"/>
        </w:numPr>
        <w:rPr>
          <w:lang w:val="en-GB"/>
        </w:rPr>
      </w:pPr>
      <w:bookmarkStart w:id="12" w:name="_Toc209445555"/>
      <w:r>
        <w:rPr>
          <w:lang w:val="en-GB"/>
        </w:rPr>
        <w:lastRenderedPageBreak/>
        <w:t xml:space="preserve">Hardware </w:t>
      </w:r>
      <w:r w:rsidR="00FD00D8">
        <w:rPr>
          <w:lang w:val="en-GB"/>
        </w:rPr>
        <w:t xml:space="preserve">Asset </w:t>
      </w:r>
      <w:r w:rsidR="00E77240">
        <w:rPr>
          <w:lang w:val="en-GB"/>
        </w:rPr>
        <w:t>Status Audit</w:t>
      </w:r>
      <w:bookmarkEnd w:id="12"/>
    </w:p>
    <w:p w14:paraId="61058B3F" w14:textId="348B2823" w:rsidR="00BA2A70" w:rsidRPr="007A314F" w:rsidRDefault="00000D80" w:rsidP="00C153F9">
      <w:p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Asset Status Audits are simple checks of the status of the </w:t>
      </w:r>
      <w:r w:rsidR="00D85055" w:rsidRPr="007A314F">
        <w:rPr>
          <w:rFonts w:asciiTheme="majorHAnsi" w:hAnsiTheme="majorHAnsi" w:cstheme="majorHAnsi"/>
          <w:sz w:val="24"/>
          <w:szCs w:val="24"/>
          <w:lang w:val="en-GB"/>
        </w:rPr>
        <w:t xml:space="preserve">hardware asset for its ability to continue </w:t>
      </w:r>
      <w:r w:rsidR="003E6D14" w:rsidRPr="007A314F">
        <w:rPr>
          <w:rFonts w:asciiTheme="majorHAnsi" w:hAnsiTheme="majorHAnsi" w:cstheme="majorHAnsi"/>
          <w:sz w:val="24"/>
          <w:szCs w:val="24"/>
          <w:lang w:val="en-GB"/>
        </w:rPr>
        <w:t xml:space="preserve">serving its </w:t>
      </w:r>
      <w:r w:rsidR="00D9046C" w:rsidRPr="007A314F">
        <w:rPr>
          <w:rFonts w:asciiTheme="majorHAnsi" w:hAnsiTheme="majorHAnsi" w:cstheme="majorHAnsi"/>
          <w:sz w:val="24"/>
          <w:szCs w:val="24"/>
          <w:lang w:val="en-GB"/>
        </w:rPr>
        <w:t xml:space="preserve">designated </w:t>
      </w:r>
      <w:r w:rsidR="003E6D14" w:rsidRPr="007A314F">
        <w:rPr>
          <w:rFonts w:asciiTheme="majorHAnsi" w:hAnsiTheme="majorHAnsi" w:cstheme="majorHAnsi"/>
          <w:sz w:val="24"/>
          <w:szCs w:val="24"/>
          <w:lang w:val="en-GB"/>
        </w:rPr>
        <w:t>task, and should be done regularly (e.g., annually)</w:t>
      </w:r>
      <w:r w:rsidR="00631BD0" w:rsidRPr="007A314F">
        <w:rPr>
          <w:rFonts w:asciiTheme="majorHAnsi" w:hAnsiTheme="majorHAnsi" w:cstheme="majorHAnsi"/>
          <w:sz w:val="24"/>
          <w:szCs w:val="24"/>
          <w:lang w:val="en-GB"/>
        </w:rPr>
        <w:t xml:space="preserve"> on all assets on the</w:t>
      </w:r>
      <w:r w:rsidR="00186EA0" w:rsidRPr="007A314F">
        <w:rPr>
          <w:rFonts w:asciiTheme="majorHAnsi" w:hAnsiTheme="majorHAnsi" w:cstheme="majorHAnsi"/>
          <w:sz w:val="24"/>
          <w:szCs w:val="24"/>
          <w:lang w:val="en-GB"/>
        </w:rPr>
        <w:t xml:space="preserve"> Hardware Asset List</w:t>
      </w:r>
      <w:r w:rsidR="00631BD0" w:rsidRPr="007A314F">
        <w:rPr>
          <w:rFonts w:asciiTheme="majorHAnsi" w:hAnsiTheme="majorHAnsi" w:cstheme="majorHAnsi"/>
          <w:sz w:val="24"/>
          <w:szCs w:val="24"/>
          <w:lang w:val="en-GB"/>
        </w:rPr>
        <w:t>.</w:t>
      </w:r>
    </w:p>
    <w:p w14:paraId="53A257F9" w14:textId="16586F68" w:rsidR="00610789" w:rsidRPr="007A314F" w:rsidRDefault="00590362" w:rsidP="00C153F9">
      <w:p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Audits on the status of a particular asset can also be done on an ad-hoc basis, e.g., when there is a </w:t>
      </w:r>
      <w:r w:rsidR="00EB0A6E" w:rsidRPr="007A314F">
        <w:rPr>
          <w:rFonts w:asciiTheme="majorHAnsi" w:hAnsiTheme="majorHAnsi" w:cstheme="majorHAnsi"/>
          <w:sz w:val="24"/>
          <w:szCs w:val="24"/>
          <w:lang w:val="en-GB"/>
        </w:rPr>
        <w:t>user report of system malfunction.</w:t>
      </w:r>
      <w:r w:rsidRPr="007A314F">
        <w:rPr>
          <w:rFonts w:asciiTheme="majorHAnsi" w:hAnsiTheme="majorHAnsi" w:cstheme="majorHAnsi"/>
          <w:sz w:val="24"/>
          <w:szCs w:val="24"/>
          <w:lang w:val="en-GB"/>
        </w:rPr>
        <w:t xml:space="preserve"> </w:t>
      </w:r>
    </w:p>
    <w:p w14:paraId="6BB82531" w14:textId="77777777" w:rsidR="004E397D" w:rsidRPr="007A314F" w:rsidRDefault="004E397D" w:rsidP="00C153F9">
      <w:pPr>
        <w:rPr>
          <w:rFonts w:asciiTheme="majorHAnsi" w:hAnsiTheme="majorHAnsi" w:cstheme="majorHAnsi"/>
          <w:sz w:val="24"/>
          <w:szCs w:val="24"/>
          <w:lang w:val="en-GB"/>
        </w:rPr>
      </w:pPr>
    </w:p>
    <w:p w14:paraId="14E065B9" w14:textId="7CD8969F" w:rsidR="004E397D" w:rsidRPr="007A314F" w:rsidRDefault="004E397D" w:rsidP="00C153F9">
      <w:p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If the </w:t>
      </w:r>
      <w:r w:rsidR="004942A5" w:rsidRPr="007A314F">
        <w:rPr>
          <w:rFonts w:asciiTheme="majorHAnsi" w:hAnsiTheme="majorHAnsi" w:cstheme="majorHAnsi"/>
          <w:sz w:val="24"/>
          <w:szCs w:val="24"/>
          <w:lang w:val="en-GB"/>
        </w:rPr>
        <w:t>asset works as intended:</w:t>
      </w:r>
    </w:p>
    <w:p w14:paraId="441814D7" w14:textId="2AD3D8DF" w:rsidR="004942A5" w:rsidRPr="007A314F" w:rsidRDefault="004942A5" w:rsidP="007E2998">
      <w:pPr>
        <w:pStyle w:val="ListParagraph"/>
        <w:numPr>
          <w:ilvl w:val="0"/>
          <w:numId w:val="23"/>
        </w:numPr>
        <w:rPr>
          <w:rFonts w:asciiTheme="majorHAnsi" w:hAnsiTheme="majorHAnsi" w:cstheme="majorHAnsi"/>
          <w:sz w:val="24"/>
          <w:szCs w:val="24"/>
          <w:lang w:val="en-GB"/>
        </w:rPr>
      </w:pPr>
      <w:r w:rsidRPr="007A314F">
        <w:rPr>
          <w:rFonts w:asciiTheme="majorHAnsi" w:hAnsiTheme="majorHAnsi" w:cstheme="majorHAnsi"/>
          <w:sz w:val="24"/>
          <w:szCs w:val="24"/>
          <w:lang w:val="en-GB"/>
        </w:rPr>
        <w:t>Update the last audit date of the asset in the Hardware Asset List.</w:t>
      </w:r>
    </w:p>
    <w:p w14:paraId="14ACC998" w14:textId="54B3DE7E" w:rsidR="00922591" w:rsidRPr="007A314F" w:rsidRDefault="004942A5" w:rsidP="00C153F9">
      <w:pPr>
        <w:rPr>
          <w:rFonts w:asciiTheme="majorHAnsi" w:hAnsiTheme="majorHAnsi" w:cstheme="majorHAnsi"/>
          <w:sz w:val="24"/>
          <w:szCs w:val="24"/>
          <w:lang w:val="en-GB"/>
        </w:rPr>
      </w:pPr>
      <w:r w:rsidRPr="007A314F">
        <w:rPr>
          <w:rFonts w:asciiTheme="majorHAnsi" w:hAnsiTheme="majorHAnsi" w:cstheme="majorHAnsi"/>
          <w:sz w:val="24"/>
          <w:szCs w:val="24"/>
          <w:lang w:val="en-GB"/>
        </w:rPr>
        <w:t>Otherwise:</w:t>
      </w:r>
    </w:p>
    <w:p w14:paraId="4B3070DB" w14:textId="77777777" w:rsidR="004942A5" w:rsidRPr="007A314F" w:rsidRDefault="004942A5" w:rsidP="007E2998">
      <w:pPr>
        <w:pStyle w:val="ListParagraph"/>
        <w:numPr>
          <w:ilvl w:val="0"/>
          <w:numId w:val="23"/>
        </w:numPr>
        <w:rPr>
          <w:rFonts w:asciiTheme="majorHAnsi" w:hAnsiTheme="majorHAnsi" w:cstheme="majorHAnsi"/>
          <w:sz w:val="24"/>
          <w:szCs w:val="24"/>
          <w:lang w:val="en-GB"/>
        </w:rPr>
      </w:pPr>
      <w:r w:rsidRPr="007A314F">
        <w:rPr>
          <w:rFonts w:asciiTheme="majorHAnsi" w:hAnsiTheme="majorHAnsi" w:cstheme="majorHAnsi"/>
          <w:sz w:val="24"/>
          <w:szCs w:val="24"/>
          <w:lang w:val="en-GB"/>
        </w:rPr>
        <w:t>Update the last audit date of the asset in the Hardware Asset List.</w:t>
      </w:r>
    </w:p>
    <w:p w14:paraId="19BA93A4" w14:textId="3D79AFD8" w:rsidR="004942A5" w:rsidRPr="007A314F" w:rsidRDefault="004942A5" w:rsidP="007E2998">
      <w:pPr>
        <w:pStyle w:val="ListParagraph"/>
        <w:numPr>
          <w:ilvl w:val="0"/>
          <w:numId w:val="23"/>
        </w:num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Mark the </w:t>
      </w:r>
      <w:r w:rsidR="00FB41AE" w:rsidRPr="007A314F">
        <w:rPr>
          <w:rFonts w:asciiTheme="majorHAnsi" w:hAnsiTheme="majorHAnsi" w:cstheme="majorHAnsi"/>
          <w:sz w:val="24"/>
          <w:szCs w:val="24"/>
          <w:lang w:val="en-GB"/>
        </w:rPr>
        <w:t>asset as “Status Audit Failed”</w:t>
      </w:r>
    </w:p>
    <w:p w14:paraId="22327801" w14:textId="6DF69BD5" w:rsidR="00FB41AE" w:rsidRPr="007A314F" w:rsidRDefault="00FB41AE" w:rsidP="007E2998">
      <w:pPr>
        <w:pStyle w:val="ListParagraph"/>
        <w:numPr>
          <w:ilvl w:val="0"/>
          <w:numId w:val="23"/>
        </w:numPr>
        <w:rPr>
          <w:rFonts w:asciiTheme="majorHAnsi" w:hAnsiTheme="majorHAnsi" w:cstheme="majorHAnsi"/>
          <w:sz w:val="24"/>
          <w:szCs w:val="24"/>
          <w:lang w:val="en-GB"/>
        </w:rPr>
      </w:pPr>
      <w:r w:rsidRPr="007A314F">
        <w:rPr>
          <w:rFonts w:asciiTheme="majorHAnsi" w:hAnsiTheme="majorHAnsi" w:cstheme="majorHAnsi"/>
          <w:sz w:val="24"/>
          <w:szCs w:val="24"/>
          <w:lang w:val="en-GB"/>
        </w:rPr>
        <w:t>Undergo replacement and disposal procedures for the asset.</w:t>
      </w:r>
    </w:p>
    <w:p w14:paraId="65389688" w14:textId="6699B792" w:rsidR="00C057AF" w:rsidRPr="007A314F" w:rsidRDefault="00FB41AE" w:rsidP="007E2998">
      <w:pPr>
        <w:pStyle w:val="ListParagraph"/>
        <w:numPr>
          <w:ilvl w:val="0"/>
          <w:numId w:val="23"/>
        </w:numPr>
        <w:rPr>
          <w:rFonts w:asciiTheme="majorHAnsi" w:hAnsiTheme="majorHAnsi" w:cstheme="majorHAnsi"/>
          <w:sz w:val="24"/>
          <w:szCs w:val="24"/>
          <w:lang w:val="en-GB"/>
        </w:rPr>
      </w:pPr>
      <w:r w:rsidRPr="007A314F">
        <w:rPr>
          <w:rFonts w:asciiTheme="majorHAnsi" w:hAnsiTheme="majorHAnsi" w:cstheme="majorHAnsi"/>
          <w:sz w:val="24"/>
          <w:szCs w:val="24"/>
          <w:lang w:val="en-GB"/>
        </w:rPr>
        <w:t>Document the justification of the failure</w:t>
      </w:r>
      <w:r w:rsidR="001652DE" w:rsidRPr="007A314F">
        <w:rPr>
          <w:rFonts w:asciiTheme="majorHAnsi" w:hAnsiTheme="majorHAnsi" w:cstheme="majorHAnsi"/>
          <w:sz w:val="24"/>
          <w:szCs w:val="24"/>
          <w:lang w:val="en-GB"/>
        </w:rPr>
        <w:t xml:space="preserve"> in Asset Status Audit Records.</w:t>
      </w:r>
    </w:p>
    <w:p w14:paraId="35D72082" w14:textId="77777777" w:rsidR="001652DE" w:rsidRPr="007A314F" w:rsidRDefault="001652DE" w:rsidP="001652DE">
      <w:pPr>
        <w:pStyle w:val="ListParagraph"/>
        <w:rPr>
          <w:rFonts w:asciiTheme="majorHAnsi" w:hAnsiTheme="majorHAnsi" w:cstheme="majorHAnsi"/>
          <w:sz w:val="24"/>
          <w:szCs w:val="24"/>
          <w:lang w:val="en-GB"/>
        </w:rPr>
      </w:pPr>
    </w:p>
    <w:tbl>
      <w:tblPr>
        <w:tblStyle w:val="TableGrid"/>
        <w:tblW w:w="8629" w:type="dxa"/>
        <w:shd w:val="clear" w:color="auto" w:fill="F2CEED" w:themeFill="accent5" w:themeFillTint="33"/>
        <w:tblLook w:val="04A0" w:firstRow="1" w:lastRow="0" w:firstColumn="1" w:lastColumn="0" w:noHBand="0" w:noVBand="1"/>
      </w:tblPr>
      <w:tblGrid>
        <w:gridCol w:w="8629"/>
      </w:tblGrid>
      <w:tr w:rsidR="002C5107" w:rsidRPr="007A314F" w14:paraId="48C62D03" w14:textId="77777777" w:rsidTr="00F01B15">
        <w:trPr>
          <w:trHeight w:val="985"/>
        </w:trPr>
        <w:tc>
          <w:tcPr>
            <w:tcW w:w="8629" w:type="dxa"/>
            <w:shd w:val="clear" w:color="auto" w:fill="F2CEED" w:themeFill="accent5" w:themeFillTint="33"/>
            <w:vAlign w:val="center"/>
          </w:tcPr>
          <w:p w14:paraId="7F52ECE3" w14:textId="77777777" w:rsidR="002C5107" w:rsidRPr="007A314F" w:rsidRDefault="002C5107" w:rsidP="00FA4A1B">
            <w:pPr>
              <w:rPr>
                <w:rFonts w:asciiTheme="majorHAnsi" w:hAnsiTheme="majorHAnsi" w:cstheme="majorHAnsi"/>
                <w:b/>
                <w:bCs/>
                <w:sz w:val="24"/>
                <w:szCs w:val="24"/>
                <w:lang w:val="en-GB"/>
              </w:rPr>
            </w:pPr>
          </w:p>
          <w:p w14:paraId="2B56C6D0" w14:textId="5921A042" w:rsidR="002C5107" w:rsidRPr="007A314F" w:rsidRDefault="002C5107" w:rsidP="00FA4A1B">
            <w:pPr>
              <w:rPr>
                <w:rFonts w:asciiTheme="majorHAnsi" w:hAnsiTheme="majorHAnsi" w:cstheme="majorHAnsi"/>
                <w:b/>
                <w:bCs/>
                <w:sz w:val="24"/>
                <w:szCs w:val="24"/>
                <w:lang w:val="en-GB"/>
              </w:rPr>
            </w:pPr>
            <w:r w:rsidRPr="007A314F">
              <w:rPr>
                <w:rFonts w:asciiTheme="majorHAnsi" w:hAnsiTheme="majorHAnsi" w:cstheme="majorHAnsi"/>
                <w:b/>
                <w:bCs/>
                <w:sz w:val="24"/>
                <w:szCs w:val="24"/>
                <w:lang w:val="en-GB"/>
              </w:rPr>
              <w:t>Adaptation</w:t>
            </w:r>
            <w:r w:rsidR="00FD5260" w:rsidRPr="007A314F">
              <w:rPr>
                <w:rFonts w:asciiTheme="majorHAnsi" w:hAnsiTheme="majorHAnsi" w:cstheme="majorHAnsi"/>
                <w:b/>
                <w:bCs/>
                <w:sz w:val="24"/>
                <w:szCs w:val="24"/>
                <w:lang w:val="en-GB"/>
              </w:rPr>
              <w:t>al</w:t>
            </w:r>
            <w:r w:rsidRPr="007A314F">
              <w:rPr>
                <w:rFonts w:asciiTheme="majorHAnsi" w:hAnsiTheme="majorHAnsi" w:cstheme="majorHAnsi"/>
                <w:b/>
                <w:bCs/>
                <w:sz w:val="24"/>
                <w:szCs w:val="24"/>
                <w:lang w:val="en-GB"/>
              </w:rPr>
              <w:t xml:space="preserve"> Tip</w:t>
            </w:r>
            <w:r w:rsidR="00FD5260" w:rsidRPr="007A314F">
              <w:rPr>
                <w:rFonts w:asciiTheme="majorHAnsi" w:hAnsiTheme="majorHAnsi" w:cstheme="majorHAnsi"/>
                <w:b/>
                <w:bCs/>
                <w:sz w:val="24"/>
                <w:szCs w:val="24"/>
                <w:lang w:val="en-GB"/>
              </w:rPr>
              <w:t>s</w:t>
            </w:r>
            <w:r w:rsidRPr="007A314F">
              <w:rPr>
                <w:rFonts w:asciiTheme="majorHAnsi" w:hAnsiTheme="majorHAnsi" w:cstheme="majorHAnsi"/>
                <w:b/>
                <w:bCs/>
                <w:sz w:val="24"/>
                <w:szCs w:val="24"/>
                <w:lang w:val="en-GB"/>
              </w:rPr>
              <w:t>:</w:t>
            </w:r>
          </w:p>
          <w:p w14:paraId="3B15E744" w14:textId="77777777" w:rsidR="002C5107" w:rsidRPr="007A314F" w:rsidRDefault="002C5107" w:rsidP="00FA4A1B">
            <w:pPr>
              <w:rPr>
                <w:rFonts w:asciiTheme="majorHAnsi" w:hAnsiTheme="majorHAnsi" w:cstheme="majorHAnsi"/>
                <w:b/>
                <w:bCs/>
                <w:sz w:val="24"/>
                <w:szCs w:val="24"/>
                <w:lang w:val="en-GB"/>
              </w:rPr>
            </w:pPr>
          </w:p>
          <w:p w14:paraId="3EC8A61A" w14:textId="77777777" w:rsidR="002C5107" w:rsidRPr="007A314F" w:rsidRDefault="009E7CC2" w:rsidP="007E2998">
            <w:pPr>
              <w:pStyle w:val="ListParagraph"/>
              <w:numPr>
                <w:ilvl w:val="0"/>
                <w:numId w:val="17"/>
              </w:numPr>
              <w:ind w:left="723"/>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The status of </w:t>
            </w:r>
            <w:r w:rsidR="00880B6B" w:rsidRPr="007A314F">
              <w:rPr>
                <w:rFonts w:asciiTheme="majorHAnsi" w:hAnsiTheme="majorHAnsi" w:cstheme="majorHAnsi"/>
                <w:sz w:val="24"/>
                <w:szCs w:val="24"/>
                <w:lang w:val="en-GB"/>
              </w:rPr>
              <w:t>different assets can be left with the professional judgement of the IT staff</w:t>
            </w:r>
            <w:r w:rsidR="008233D2" w:rsidRPr="007A314F">
              <w:rPr>
                <w:rFonts w:asciiTheme="majorHAnsi" w:hAnsiTheme="majorHAnsi" w:cstheme="majorHAnsi"/>
                <w:sz w:val="24"/>
                <w:szCs w:val="24"/>
                <w:lang w:val="en-GB"/>
              </w:rPr>
              <w:t>.</w:t>
            </w:r>
          </w:p>
          <w:p w14:paraId="7F5DB3C3" w14:textId="1A928F60" w:rsidR="00C057AF" w:rsidRPr="007A314F" w:rsidRDefault="00C057AF" w:rsidP="00C057AF">
            <w:pPr>
              <w:pStyle w:val="ListParagraph"/>
              <w:ind w:left="723"/>
              <w:rPr>
                <w:rFonts w:asciiTheme="majorHAnsi" w:hAnsiTheme="majorHAnsi" w:cstheme="majorHAnsi"/>
                <w:sz w:val="24"/>
                <w:szCs w:val="24"/>
                <w:lang w:val="en-GB"/>
              </w:rPr>
            </w:pPr>
          </w:p>
        </w:tc>
      </w:tr>
    </w:tbl>
    <w:p w14:paraId="28B4B553" w14:textId="77777777" w:rsidR="00D449F5" w:rsidRDefault="00D449F5">
      <w:pPr>
        <w:rPr>
          <w:rFonts w:cstheme="majorHAnsi"/>
          <w:lang w:val="en-GB"/>
        </w:rPr>
      </w:pPr>
    </w:p>
    <w:p w14:paraId="58DA55B9" w14:textId="4EE6131A" w:rsidR="00A563AB" w:rsidRDefault="006231E9" w:rsidP="00EB0840">
      <w:pPr>
        <w:pStyle w:val="Heading3"/>
        <w:numPr>
          <w:ilvl w:val="1"/>
          <w:numId w:val="5"/>
        </w:numPr>
        <w:rPr>
          <w:lang w:val="en-GB"/>
        </w:rPr>
      </w:pPr>
      <w:bookmarkStart w:id="13" w:name="_Toc209445556"/>
      <w:r>
        <w:rPr>
          <w:lang w:val="en-GB"/>
        </w:rPr>
        <w:t xml:space="preserve">Replacement </w:t>
      </w:r>
      <w:r w:rsidR="00746C08">
        <w:rPr>
          <w:lang w:val="en-GB"/>
        </w:rPr>
        <w:t xml:space="preserve">of </w:t>
      </w:r>
      <w:r w:rsidR="00A92B16">
        <w:rPr>
          <w:lang w:val="en-GB"/>
        </w:rPr>
        <w:t>M</w:t>
      </w:r>
      <w:r w:rsidR="00746C08">
        <w:rPr>
          <w:lang w:val="en-GB"/>
        </w:rPr>
        <w:t>alfunction</w:t>
      </w:r>
      <w:r w:rsidR="00785DAE">
        <w:rPr>
          <w:lang w:val="en-GB"/>
        </w:rPr>
        <w:t>ing</w:t>
      </w:r>
      <w:r w:rsidR="00746C08">
        <w:rPr>
          <w:lang w:val="en-GB"/>
        </w:rPr>
        <w:t xml:space="preserve"> </w:t>
      </w:r>
      <w:r w:rsidR="00785DAE">
        <w:rPr>
          <w:lang w:val="en-GB"/>
        </w:rPr>
        <w:t>A</w:t>
      </w:r>
      <w:r w:rsidR="00746C08">
        <w:rPr>
          <w:lang w:val="en-GB"/>
        </w:rPr>
        <w:t>ssets</w:t>
      </w:r>
      <w:bookmarkEnd w:id="13"/>
    </w:p>
    <w:p w14:paraId="0F1A46AA" w14:textId="5A70A9C1" w:rsidR="00B2235C" w:rsidRPr="007A314F" w:rsidRDefault="00B2235C" w:rsidP="00B2235C">
      <w:pPr>
        <w:rPr>
          <w:rFonts w:asciiTheme="majorHAnsi" w:hAnsiTheme="majorHAnsi" w:cstheme="majorHAnsi"/>
          <w:sz w:val="24"/>
          <w:szCs w:val="24"/>
          <w:lang w:val="en-GB"/>
        </w:rPr>
      </w:pPr>
      <w:r w:rsidRPr="007A314F">
        <w:rPr>
          <w:rFonts w:asciiTheme="majorHAnsi" w:hAnsiTheme="majorHAnsi" w:cstheme="majorHAnsi"/>
          <w:sz w:val="24"/>
          <w:szCs w:val="24"/>
          <w:lang w:val="en-GB"/>
        </w:rPr>
        <w:t xml:space="preserve">When </w:t>
      </w:r>
      <w:r w:rsidR="00F1009E" w:rsidRPr="007A314F">
        <w:rPr>
          <w:rFonts w:asciiTheme="majorHAnsi" w:hAnsiTheme="majorHAnsi" w:cstheme="majorHAnsi"/>
          <w:sz w:val="24"/>
          <w:szCs w:val="24"/>
          <w:lang w:val="en-GB"/>
        </w:rPr>
        <w:t>a</w:t>
      </w:r>
      <w:r w:rsidR="0040644A" w:rsidRPr="007A314F">
        <w:rPr>
          <w:rFonts w:asciiTheme="majorHAnsi" w:hAnsiTheme="majorHAnsi" w:cstheme="majorHAnsi"/>
          <w:sz w:val="24"/>
          <w:szCs w:val="24"/>
          <w:lang w:val="en-GB"/>
        </w:rPr>
        <w:t xml:space="preserve">n asset needs malfunctions, </w:t>
      </w:r>
      <w:r w:rsidR="00621A96" w:rsidRPr="007A314F">
        <w:rPr>
          <w:rFonts w:asciiTheme="majorHAnsi" w:hAnsiTheme="majorHAnsi" w:cstheme="majorHAnsi"/>
          <w:sz w:val="24"/>
          <w:szCs w:val="24"/>
          <w:lang w:val="en-GB"/>
        </w:rPr>
        <w:t>consider the following:</w:t>
      </w:r>
    </w:p>
    <w:p w14:paraId="362CC3FB" w14:textId="19EE03A8" w:rsidR="00A563AB" w:rsidRPr="007A314F" w:rsidRDefault="005D4276" w:rsidP="007E2998">
      <w:pPr>
        <w:pStyle w:val="ListParagraph"/>
        <w:numPr>
          <w:ilvl w:val="0"/>
          <w:numId w:val="22"/>
        </w:numPr>
        <w:rPr>
          <w:rFonts w:asciiTheme="majorHAnsi" w:hAnsiTheme="majorHAnsi" w:cstheme="majorHAnsi"/>
          <w:b/>
          <w:bCs/>
          <w:sz w:val="24"/>
          <w:szCs w:val="24"/>
          <w:lang w:val="en-GB"/>
        </w:rPr>
      </w:pPr>
      <w:r w:rsidRPr="007A314F">
        <w:rPr>
          <w:rFonts w:asciiTheme="majorHAnsi" w:hAnsiTheme="majorHAnsi" w:cstheme="majorHAnsi"/>
          <w:b/>
          <w:bCs/>
          <w:sz w:val="24"/>
          <w:szCs w:val="24"/>
          <w:lang w:val="en-GB"/>
        </w:rPr>
        <w:t xml:space="preserve">Check for warranty: </w:t>
      </w:r>
      <w:r w:rsidR="00EB0A6E" w:rsidRPr="007A314F">
        <w:rPr>
          <w:rFonts w:asciiTheme="majorHAnsi" w:hAnsiTheme="majorHAnsi" w:cstheme="majorHAnsi"/>
          <w:sz w:val="24"/>
          <w:szCs w:val="24"/>
          <w:lang w:val="en-GB"/>
        </w:rPr>
        <w:t>C</w:t>
      </w:r>
      <w:r w:rsidRPr="007A314F">
        <w:rPr>
          <w:rFonts w:asciiTheme="majorHAnsi" w:hAnsiTheme="majorHAnsi" w:cstheme="majorHAnsi"/>
          <w:sz w:val="24"/>
          <w:szCs w:val="24"/>
          <w:lang w:val="en-GB"/>
        </w:rPr>
        <w:t xml:space="preserve">ross check the </w:t>
      </w:r>
      <w:r w:rsidR="00B2235C" w:rsidRPr="007A314F">
        <w:rPr>
          <w:rFonts w:asciiTheme="majorHAnsi" w:hAnsiTheme="majorHAnsi" w:cstheme="majorHAnsi"/>
          <w:sz w:val="24"/>
          <w:szCs w:val="24"/>
          <w:lang w:val="en-GB"/>
        </w:rPr>
        <w:t>asset number</w:t>
      </w:r>
      <w:r w:rsidR="00394ADA" w:rsidRPr="007A314F">
        <w:rPr>
          <w:rFonts w:asciiTheme="majorHAnsi" w:hAnsiTheme="majorHAnsi" w:cstheme="majorHAnsi"/>
          <w:sz w:val="24"/>
          <w:szCs w:val="24"/>
          <w:lang w:val="en-GB"/>
        </w:rPr>
        <w:t xml:space="preserve"> against the </w:t>
      </w:r>
      <w:r w:rsidR="00F321D1" w:rsidRPr="007A314F">
        <w:rPr>
          <w:rFonts w:asciiTheme="majorHAnsi" w:hAnsiTheme="majorHAnsi" w:cstheme="majorHAnsi"/>
          <w:sz w:val="24"/>
          <w:szCs w:val="24"/>
          <w:lang w:val="en-GB"/>
        </w:rPr>
        <w:t>Hardware Asset</w:t>
      </w:r>
      <w:r w:rsidR="00394ADA" w:rsidRPr="007A314F">
        <w:rPr>
          <w:rFonts w:asciiTheme="majorHAnsi" w:hAnsiTheme="majorHAnsi" w:cstheme="majorHAnsi"/>
          <w:sz w:val="24"/>
          <w:szCs w:val="24"/>
          <w:lang w:val="en-GB"/>
        </w:rPr>
        <w:t xml:space="preserve"> </w:t>
      </w:r>
      <w:r w:rsidR="00F321D1" w:rsidRPr="007A314F">
        <w:rPr>
          <w:rFonts w:asciiTheme="majorHAnsi" w:hAnsiTheme="majorHAnsi" w:cstheme="majorHAnsi"/>
          <w:sz w:val="24"/>
          <w:szCs w:val="24"/>
          <w:lang w:val="en-GB"/>
        </w:rPr>
        <w:t>L</w:t>
      </w:r>
      <w:r w:rsidR="00394ADA" w:rsidRPr="007A314F">
        <w:rPr>
          <w:rFonts w:asciiTheme="majorHAnsi" w:hAnsiTheme="majorHAnsi" w:cstheme="majorHAnsi"/>
          <w:sz w:val="24"/>
          <w:szCs w:val="24"/>
          <w:lang w:val="en-GB"/>
        </w:rPr>
        <w:t>ist</w:t>
      </w:r>
      <w:r w:rsidR="00F321D1" w:rsidRPr="007A314F">
        <w:rPr>
          <w:rFonts w:asciiTheme="majorHAnsi" w:hAnsiTheme="majorHAnsi" w:cstheme="majorHAnsi"/>
          <w:sz w:val="24"/>
          <w:szCs w:val="24"/>
          <w:lang w:val="en-GB"/>
        </w:rPr>
        <w:t xml:space="preserve"> </w:t>
      </w:r>
      <w:r w:rsidR="00394ADA" w:rsidRPr="007A314F">
        <w:rPr>
          <w:rFonts w:asciiTheme="majorHAnsi" w:hAnsiTheme="majorHAnsi" w:cstheme="majorHAnsi"/>
          <w:sz w:val="24"/>
          <w:szCs w:val="24"/>
          <w:lang w:val="en-GB"/>
        </w:rPr>
        <w:t>for any warranty service and the contacts.</w:t>
      </w:r>
      <w:r w:rsidR="004D5FA8" w:rsidRPr="007A314F">
        <w:rPr>
          <w:rFonts w:asciiTheme="majorHAnsi" w:hAnsiTheme="majorHAnsi" w:cstheme="majorHAnsi"/>
          <w:sz w:val="24"/>
          <w:szCs w:val="24"/>
          <w:lang w:val="en-GB"/>
        </w:rPr>
        <w:t xml:space="preserve"> </w:t>
      </w:r>
    </w:p>
    <w:p w14:paraId="63DC3ED2" w14:textId="56FC5D40" w:rsidR="00754287" w:rsidRPr="007A314F" w:rsidRDefault="00754287" w:rsidP="007E2998">
      <w:pPr>
        <w:pStyle w:val="ListParagraph"/>
        <w:numPr>
          <w:ilvl w:val="0"/>
          <w:numId w:val="22"/>
        </w:numPr>
        <w:rPr>
          <w:rFonts w:asciiTheme="majorHAnsi" w:hAnsiTheme="majorHAnsi" w:cstheme="majorHAnsi"/>
          <w:b/>
          <w:bCs/>
          <w:sz w:val="24"/>
          <w:szCs w:val="24"/>
          <w:lang w:val="en-GB"/>
        </w:rPr>
      </w:pPr>
      <w:r w:rsidRPr="007A314F">
        <w:rPr>
          <w:rFonts w:asciiTheme="majorHAnsi" w:hAnsiTheme="majorHAnsi" w:cstheme="majorHAnsi"/>
          <w:b/>
          <w:bCs/>
          <w:sz w:val="24"/>
          <w:szCs w:val="24"/>
          <w:lang w:val="en-GB"/>
        </w:rPr>
        <w:t xml:space="preserve">Check for </w:t>
      </w:r>
      <w:r w:rsidR="00F321D1" w:rsidRPr="007A314F">
        <w:rPr>
          <w:rFonts w:asciiTheme="majorHAnsi" w:hAnsiTheme="majorHAnsi" w:cstheme="majorHAnsi"/>
          <w:b/>
          <w:bCs/>
          <w:sz w:val="24"/>
          <w:szCs w:val="24"/>
          <w:lang w:val="en-GB"/>
        </w:rPr>
        <w:t xml:space="preserve">available replacement </w:t>
      </w:r>
      <w:r w:rsidRPr="007A314F">
        <w:rPr>
          <w:rFonts w:asciiTheme="majorHAnsi" w:hAnsiTheme="majorHAnsi" w:cstheme="majorHAnsi"/>
          <w:b/>
          <w:bCs/>
          <w:sz w:val="24"/>
          <w:szCs w:val="24"/>
          <w:lang w:val="en-GB"/>
        </w:rPr>
        <w:t>assets</w:t>
      </w:r>
      <w:r w:rsidR="00F321D1" w:rsidRPr="007A314F">
        <w:rPr>
          <w:rFonts w:asciiTheme="majorHAnsi" w:hAnsiTheme="majorHAnsi" w:cstheme="majorHAnsi"/>
          <w:b/>
          <w:bCs/>
          <w:sz w:val="24"/>
          <w:szCs w:val="24"/>
          <w:lang w:val="en-GB"/>
        </w:rPr>
        <w:t xml:space="preserve">: </w:t>
      </w:r>
      <w:r w:rsidR="00F321D1" w:rsidRPr="007A314F">
        <w:rPr>
          <w:rFonts w:asciiTheme="majorHAnsi" w:hAnsiTheme="majorHAnsi" w:cstheme="majorHAnsi"/>
          <w:sz w:val="24"/>
          <w:szCs w:val="24"/>
          <w:lang w:val="en-GB"/>
        </w:rPr>
        <w:t xml:space="preserve">Check the Hardware Asset List for any </w:t>
      </w:r>
      <w:r w:rsidR="004849BD" w:rsidRPr="007A314F">
        <w:rPr>
          <w:rFonts w:asciiTheme="majorHAnsi" w:hAnsiTheme="majorHAnsi" w:cstheme="majorHAnsi"/>
          <w:sz w:val="24"/>
          <w:szCs w:val="24"/>
          <w:lang w:val="en-GB"/>
        </w:rPr>
        <w:t xml:space="preserve">available hardware fit for replacement. </w:t>
      </w:r>
    </w:p>
    <w:p w14:paraId="566B599F" w14:textId="5A513C89" w:rsidR="00D06F2C" w:rsidRPr="007A314F" w:rsidRDefault="00E324BD" w:rsidP="008C0AFF">
      <w:pPr>
        <w:rPr>
          <w:rFonts w:asciiTheme="majorHAnsi" w:hAnsiTheme="majorHAnsi" w:cstheme="majorHAnsi"/>
          <w:b/>
          <w:bCs/>
          <w:sz w:val="24"/>
          <w:szCs w:val="24"/>
          <w:lang w:val="en-GB"/>
        </w:rPr>
      </w:pPr>
      <w:r w:rsidRPr="007A314F">
        <w:rPr>
          <w:rFonts w:asciiTheme="majorHAnsi" w:hAnsiTheme="majorHAnsi" w:cstheme="majorHAnsi"/>
          <w:sz w:val="24"/>
          <w:szCs w:val="24"/>
          <w:lang w:val="en-GB"/>
        </w:rPr>
        <w:t xml:space="preserve">Modify the Hardware Asset List to reflect </w:t>
      </w:r>
      <w:r w:rsidR="00922591" w:rsidRPr="007A314F">
        <w:rPr>
          <w:rFonts w:asciiTheme="majorHAnsi" w:hAnsiTheme="majorHAnsi" w:cstheme="majorHAnsi"/>
          <w:sz w:val="24"/>
          <w:szCs w:val="24"/>
          <w:lang w:val="en-GB"/>
        </w:rPr>
        <w:t>any changes on the status on any hardware</w:t>
      </w:r>
      <w:r w:rsidRPr="007A314F">
        <w:rPr>
          <w:rFonts w:asciiTheme="majorHAnsi" w:hAnsiTheme="majorHAnsi" w:cstheme="majorHAnsi"/>
          <w:sz w:val="24"/>
          <w:szCs w:val="24"/>
          <w:lang w:val="en-GB"/>
        </w:rPr>
        <w:t>.</w:t>
      </w:r>
    </w:p>
    <w:p w14:paraId="3EC8B088" w14:textId="43EFF9D3" w:rsidR="008C0AFF" w:rsidRPr="007A314F" w:rsidRDefault="008C0AFF" w:rsidP="008C0AFF">
      <w:pPr>
        <w:rPr>
          <w:rFonts w:asciiTheme="majorHAnsi" w:hAnsiTheme="majorHAnsi" w:cstheme="majorHAnsi"/>
          <w:b/>
          <w:bCs/>
          <w:sz w:val="24"/>
          <w:szCs w:val="24"/>
          <w:lang w:val="en-GB"/>
        </w:rPr>
      </w:pPr>
      <w:r w:rsidRPr="007A314F">
        <w:rPr>
          <w:rFonts w:asciiTheme="majorHAnsi" w:hAnsiTheme="majorHAnsi" w:cstheme="majorHAnsi"/>
          <w:sz w:val="24"/>
          <w:szCs w:val="24"/>
          <w:lang w:val="en-GB"/>
        </w:rPr>
        <w:t xml:space="preserve">Follow </w:t>
      </w:r>
      <w:r w:rsidRPr="007A314F">
        <w:rPr>
          <w:rFonts w:asciiTheme="majorHAnsi" w:hAnsiTheme="majorHAnsi" w:cstheme="majorHAnsi"/>
          <w:sz w:val="24"/>
          <w:szCs w:val="24"/>
        </w:rPr>
        <w:t>Maintenance and Patch Management – Practical Guide for details on replacement when deploying any hardware changes.</w:t>
      </w:r>
    </w:p>
    <w:p w14:paraId="25134496" w14:textId="77777777" w:rsidR="00BA2A70" w:rsidRDefault="00BA2A70">
      <w:pPr>
        <w:rPr>
          <w:rFonts w:cstheme="majorHAnsi"/>
          <w:lang w:val="en-GB"/>
        </w:rPr>
      </w:pPr>
    </w:p>
    <w:p w14:paraId="0D125C0F" w14:textId="10F08D26" w:rsidR="00387048" w:rsidRDefault="00672BC6" w:rsidP="00EB0840">
      <w:pPr>
        <w:pStyle w:val="Heading3"/>
        <w:numPr>
          <w:ilvl w:val="1"/>
          <w:numId w:val="5"/>
        </w:numPr>
        <w:rPr>
          <w:rFonts w:cstheme="majorHAnsi"/>
          <w:lang w:val="en-GB"/>
        </w:rPr>
      </w:pPr>
      <w:bookmarkStart w:id="14" w:name="_Toc209445557"/>
      <w:r>
        <w:rPr>
          <w:rFonts w:cstheme="majorHAnsi"/>
          <w:lang w:val="en-GB"/>
        </w:rPr>
        <w:t xml:space="preserve">Disposal </w:t>
      </w:r>
      <w:r w:rsidR="000C45C6">
        <w:rPr>
          <w:rFonts w:cstheme="majorHAnsi"/>
          <w:lang w:val="en-GB"/>
        </w:rPr>
        <w:t xml:space="preserve">of </w:t>
      </w:r>
      <w:r w:rsidR="00A26E95">
        <w:rPr>
          <w:rFonts w:cstheme="majorHAnsi"/>
          <w:lang w:val="en-GB"/>
        </w:rPr>
        <w:t xml:space="preserve">Hardware </w:t>
      </w:r>
      <w:r w:rsidR="000C45C6">
        <w:rPr>
          <w:rFonts w:cstheme="majorHAnsi"/>
          <w:lang w:val="en-GB"/>
        </w:rPr>
        <w:t>Asset</w:t>
      </w:r>
      <w:bookmarkEnd w:id="14"/>
    </w:p>
    <w:p w14:paraId="2CCDA918" w14:textId="7763B5EB" w:rsidR="005243B9" w:rsidRPr="00DB2105" w:rsidRDefault="00A26E95" w:rsidP="005243B9">
      <w:pPr>
        <w:rPr>
          <w:rFonts w:asciiTheme="majorHAnsi" w:hAnsiTheme="majorHAnsi" w:cstheme="majorHAnsi"/>
          <w:sz w:val="24"/>
          <w:szCs w:val="24"/>
          <w:lang w:val="en-GB"/>
        </w:rPr>
      </w:pPr>
      <w:r w:rsidRPr="00DB2105">
        <w:rPr>
          <w:rFonts w:asciiTheme="majorHAnsi" w:hAnsiTheme="majorHAnsi" w:cstheme="majorHAnsi"/>
          <w:sz w:val="24"/>
          <w:szCs w:val="24"/>
          <w:lang w:val="en-GB"/>
        </w:rPr>
        <w:t>In event of disposing a Hardware Asset</w:t>
      </w:r>
      <w:r w:rsidR="00C3128C" w:rsidRPr="00DB2105">
        <w:rPr>
          <w:rFonts w:asciiTheme="majorHAnsi" w:hAnsiTheme="majorHAnsi" w:cstheme="majorHAnsi"/>
          <w:sz w:val="24"/>
          <w:szCs w:val="24"/>
          <w:lang w:val="en-GB"/>
        </w:rPr>
        <w:t>, follow</w:t>
      </w:r>
      <w:r w:rsidR="000C45C6" w:rsidRPr="00DB2105">
        <w:rPr>
          <w:rFonts w:asciiTheme="majorHAnsi" w:hAnsiTheme="majorHAnsi" w:cstheme="majorHAnsi"/>
          <w:sz w:val="24"/>
          <w:szCs w:val="24"/>
          <w:lang w:val="en-GB"/>
        </w:rPr>
        <w:t xml:space="preserve"> the following procedures:</w:t>
      </w:r>
    </w:p>
    <w:p w14:paraId="416E65AD" w14:textId="0A590E8F" w:rsidR="000C45C6" w:rsidRPr="00DB2105" w:rsidRDefault="00F97114" w:rsidP="007E2998">
      <w:pPr>
        <w:pStyle w:val="ListParagraph"/>
        <w:numPr>
          <w:ilvl w:val="0"/>
          <w:numId w:val="24"/>
        </w:numPr>
        <w:rPr>
          <w:rFonts w:asciiTheme="majorHAnsi" w:hAnsiTheme="majorHAnsi" w:cstheme="majorHAnsi"/>
          <w:sz w:val="24"/>
          <w:szCs w:val="24"/>
          <w:lang w:val="en-GB"/>
        </w:rPr>
      </w:pPr>
      <w:r w:rsidRPr="00DB2105">
        <w:rPr>
          <w:rFonts w:asciiTheme="majorHAnsi" w:hAnsiTheme="majorHAnsi" w:cstheme="majorHAnsi"/>
          <w:sz w:val="24"/>
          <w:szCs w:val="24"/>
          <w:lang w:val="en-GB"/>
        </w:rPr>
        <w:lastRenderedPageBreak/>
        <w:t>Mark the asset</w:t>
      </w:r>
      <w:r w:rsidR="00AC678E" w:rsidRPr="00DB2105">
        <w:rPr>
          <w:rFonts w:asciiTheme="majorHAnsi" w:hAnsiTheme="majorHAnsi" w:cstheme="majorHAnsi"/>
          <w:sz w:val="24"/>
          <w:szCs w:val="24"/>
          <w:lang w:val="en-GB"/>
        </w:rPr>
        <w:t>s to be disposed in the Hardware Asset List as “To Be Disposed”.</w:t>
      </w:r>
    </w:p>
    <w:p w14:paraId="572153FC" w14:textId="75A13F6D" w:rsidR="00AC678E" w:rsidRPr="00DB2105" w:rsidRDefault="00032575" w:rsidP="007E2998">
      <w:pPr>
        <w:pStyle w:val="ListParagraph"/>
        <w:numPr>
          <w:ilvl w:val="0"/>
          <w:numId w:val="24"/>
        </w:numPr>
        <w:rPr>
          <w:rFonts w:asciiTheme="majorHAnsi" w:hAnsiTheme="majorHAnsi" w:cstheme="majorHAnsi"/>
          <w:sz w:val="24"/>
          <w:szCs w:val="24"/>
          <w:lang w:val="en-GB"/>
        </w:rPr>
      </w:pPr>
      <w:r w:rsidRPr="00DB2105">
        <w:rPr>
          <w:rFonts w:asciiTheme="majorHAnsi" w:hAnsiTheme="majorHAnsi" w:cstheme="majorHAnsi"/>
          <w:sz w:val="24"/>
          <w:szCs w:val="24"/>
          <w:lang w:val="en-GB"/>
        </w:rPr>
        <w:t xml:space="preserve">Add the </w:t>
      </w:r>
      <w:r w:rsidR="006772A8" w:rsidRPr="00DB2105">
        <w:rPr>
          <w:rFonts w:asciiTheme="majorHAnsi" w:hAnsiTheme="majorHAnsi" w:cstheme="majorHAnsi"/>
          <w:sz w:val="24"/>
          <w:szCs w:val="24"/>
          <w:lang w:val="en-GB"/>
        </w:rPr>
        <w:t xml:space="preserve">justification of disposal and the assets to be disposed to the Disposal </w:t>
      </w:r>
      <w:r w:rsidR="00785DAE" w:rsidRPr="00DB2105">
        <w:rPr>
          <w:rFonts w:asciiTheme="majorHAnsi" w:hAnsiTheme="majorHAnsi" w:cstheme="majorHAnsi"/>
          <w:sz w:val="24"/>
          <w:szCs w:val="24"/>
          <w:lang w:val="en-GB"/>
        </w:rPr>
        <w:t>Records</w:t>
      </w:r>
      <w:r w:rsidR="006772A8" w:rsidRPr="00DB2105">
        <w:rPr>
          <w:rFonts w:asciiTheme="majorHAnsi" w:hAnsiTheme="majorHAnsi" w:cstheme="majorHAnsi"/>
          <w:sz w:val="24"/>
          <w:szCs w:val="24"/>
          <w:lang w:val="en-GB"/>
        </w:rPr>
        <w:t>.</w:t>
      </w:r>
    </w:p>
    <w:p w14:paraId="73CF4D87" w14:textId="1BA7D7DB" w:rsidR="00132893" w:rsidRPr="00DB2105" w:rsidRDefault="00C12A09" w:rsidP="007E2998">
      <w:pPr>
        <w:pStyle w:val="ListParagraph"/>
        <w:numPr>
          <w:ilvl w:val="0"/>
          <w:numId w:val="24"/>
        </w:numPr>
        <w:rPr>
          <w:rFonts w:asciiTheme="majorHAnsi" w:hAnsiTheme="majorHAnsi" w:cstheme="majorHAnsi"/>
          <w:sz w:val="24"/>
          <w:szCs w:val="24"/>
          <w:lang w:val="en-GB"/>
        </w:rPr>
      </w:pPr>
      <w:r w:rsidRPr="00DB2105">
        <w:rPr>
          <w:rFonts w:asciiTheme="majorHAnsi" w:hAnsiTheme="majorHAnsi" w:cstheme="majorHAnsi"/>
          <w:sz w:val="24"/>
          <w:szCs w:val="24"/>
          <w:lang w:val="en-GB"/>
        </w:rPr>
        <w:t xml:space="preserve">After approval, </w:t>
      </w:r>
      <w:r w:rsidR="008C688C" w:rsidRPr="00DB2105">
        <w:rPr>
          <w:rFonts w:asciiTheme="majorHAnsi" w:hAnsiTheme="majorHAnsi" w:cstheme="majorHAnsi"/>
          <w:sz w:val="24"/>
          <w:szCs w:val="24"/>
          <w:lang w:val="en-GB"/>
        </w:rPr>
        <w:t xml:space="preserve">dispose the assets according to the e-waste disposal policies of </w:t>
      </w:r>
      <w:r w:rsidR="0025137E" w:rsidRPr="00DB2105">
        <w:rPr>
          <w:rFonts w:asciiTheme="majorHAnsi" w:hAnsiTheme="majorHAnsi" w:cstheme="majorHAnsi"/>
          <w:sz w:val="24"/>
          <w:szCs w:val="24"/>
          <w:lang w:val="en-GB"/>
        </w:rPr>
        <w:t>the Government, or the general asset disposal policy of the school.</w:t>
      </w:r>
      <w:r w:rsidR="00F15655" w:rsidRPr="00DB2105">
        <w:rPr>
          <w:rFonts w:asciiTheme="majorHAnsi" w:hAnsiTheme="majorHAnsi" w:cstheme="majorHAnsi"/>
          <w:sz w:val="24"/>
          <w:szCs w:val="24"/>
          <w:lang w:val="en-GB"/>
        </w:rPr>
        <w:t xml:space="preserve"> If the asset contains operational data</w:t>
      </w:r>
      <w:r w:rsidR="00A979DD" w:rsidRPr="00DB2105">
        <w:rPr>
          <w:rFonts w:asciiTheme="majorHAnsi" w:hAnsiTheme="majorHAnsi" w:cstheme="majorHAnsi"/>
          <w:sz w:val="24"/>
          <w:szCs w:val="24"/>
          <w:lang w:val="en-GB"/>
        </w:rPr>
        <w:t xml:space="preserve">, follow the </w:t>
      </w:r>
      <w:r w:rsidR="008B7FF3" w:rsidRPr="00DB2105">
        <w:rPr>
          <w:rFonts w:asciiTheme="majorHAnsi" w:hAnsiTheme="majorHAnsi" w:cstheme="majorHAnsi"/>
          <w:sz w:val="24"/>
          <w:szCs w:val="24"/>
        </w:rPr>
        <w:t>Data Handling and Protection – Practical Guide for secure disposal.</w:t>
      </w:r>
    </w:p>
    <w:p w14:paraId="175770E2" w14:textId="558A3590" w:rsidR="008B7FF3" w:rsidRPr="00DB2105" w:rsidRDefault="008B7FF3" w:rsidP="007E2998">
      <w:pPr>
        <w:pStyle w:val="ListParagraph"/>
        <w:numPr>
          <w:ilvl w:val="0"/>
          <w:numId w:val="24"/>
        </w:numPr>
        <w:rPr>
          <w:rFonts w:asciiTheme="majorHAnsi" w:hAnsiTheme="majorHAnsi" w:cstheme="majorHAnsi"/>
          <w:sz w:val="24"/>
          <w:szCs w:val="24"/>
          <w:lang w:val="en-GB"/>
        </w:rPr>
      </w:pPr>
      <w:r w:rsidRPr="00DB2105">
        <w:rPr>
          <w:rFonts w:asciiTheme="majorHAnsi" w:hAnsiTheme="majorHAnsi" w:cstheme="majorHAnsi"/>
          <w:sz w:val="24"/>
          <w:szCs w:val="24"/>
          <w:lang w:val="en-GB"/>
        </w:rPr>
        <w:t>After disposal of asset,</w:t>
      </w:r>
      <w:r w:rsidR="00B815D3" w:rsidRPr="00DB2105">
        <w:rPr>
          <w:rFonts w:asciiTheme="majorHAnsi" w:hAnsiTheme="majorHAnsi" w:cstheme="majorHAnsi"/>
          <w:sz w:val="24"/>
          <w:szCs w:val="24"/>
          <w:lang w:val="en-GB"/>
        </w:rPr>
        <w:t xml:space="preserve"> update the asset </w:t>
      </w:r>
      <w:r w:rsidR="00F27721" w:rsidRPr="00DB2105">
        <w:rPr>
          <w:rFonts w:asciiTheme="majorHAnsi" w:hAnsiTheme="majorHAnsi" w:cstheme="majorHAnsi"/>
          <w:sz w:val="24"/>
          <w:szCs w:val="24"/>
          <w:lang w:val="en-GB"/>
        </w:rPr>
        <w:t>on the Hardware Asset List to reflect that it has been disposed.</w:t>
      </w:r>
    </w:p>
    <w:p w14:paraId="377BAE28" w14:textId="77777777" w:rsidR="009853C6" w:rsidRPr="00F97114" w:rsidRDefault="009853C6" w:rsidP="009853C6">
      <w:pPr>
        <w:pStyle w:val="ListParagraph"/>
        <w:rPr>
          <w:lang w:val="en-GB"/>
        </w:rPr>
      </w:pPr>
    </w:p>
    <w:p w14:paraId="55014FC7" w14:textId="1E3D8C51" w:rsidR="009853C6" w:rsidRDefault="009853C6" w:rsidP="009853C6">
      <w:pPr>
        <w:pStyle w:val="Heading3"/>
        <w:numPr>
          <w:ilvl w:val="1"/>
          <w:numId w:val="5"/>
        </w:numPr>
        <w:rPr>
          <w:lang w:val="en-GB"/>
        </w:rPr>
      </w:pPr>
      <w:bookmarkStart w:id="15" w:name="_Toc209445558"/>
      <w:r>
        <w:rPr>
          <w:lang w:val="en-GB"/>
        </w:rPr>
        <w:t>Borrow and Return Procedures</w:t>
      </w:r>
      <w:bookmarkEnd w:id="15"/>
    </w:p>
    <w:p w14:paraId="24A8D133" w14:textId="2BCECAB0" w:rsidR="003F3557" w:rsidRPr="00DB2105" w:rsidRDefault="003F3557" w:rsidP="003F3557">
      <w:pPr>
        <w:rPr>
          <w:rFonts w:asciiTheme="majorHAnsi" w:hAnsiTheme="majorHAnsi" w:cstheme="majorHAnsi"/>
          <w:b/>
          <w:bCs/>
          <w:sz w:val="24"/>
          <w:szCs w:val="24"/>
        </w:rPr>
      </w:pPr>
      <w:r w:rsidRPr="00DB2105">
        <w:rPr>
          <w:rFonts w:asciiTheme="majorHAnsi" w:hAnsiTheme="majorHAnsi" w:cstheme="majorHAnsi"/>
          <w:b/>
          <w:bCs/>
          <w:sz w:val="24"/>
          <w:szCs w:val="24"/>
        </w:rPr>
        <w:t>Preparation</w:t>
      </w:r>
      <w:r w:rsidR="00C07671" w:rsidRPr="00DB2105">
        <w:rPr>
          <w:rFonts w:asciiTheme="majorHAnsi" w:hAnsiTheme="majorHAnsi" w:cstheme="majorHAnsi"/>
          <w:b/>
          <w:bCs/>
          <w:sz w:val="24"/>
          <w:szCs w:val="24"/>
        </w:rPr>
        <w:t>s</w:t>
      </w:r>
    </w:p>
    <w:p w14:paraId="7B6E5A6E" w14:textId="77777777" w:rsidR="003F3557" w:rsidRPr="00DB2105" w:rsidRDefault="003F3557" w:rsidP="003F3557">
      <w:pPr>
        <w:numPr>
          <w:ilvl w:val="0"/>
          <w:numId w:val="29"/>
        </w:numPr>
        <w:rPr>
          <w:rFonts w:asciiTheme="majorHAnsi" w:hAnsiTheme="majorHAnsi" w:cstheme="majorHAnsi"/>
          <w:sz w:val="24"/>
          <w:szCs w:val="24"/>
        </w:rPr>
      </w:pPr>
      <w:r w:rsidRPr="00DB2105">
        <w:rPr>
          <w:rFonts w:asciiTheme="majorHAnsi" w:hAnsiTheme="majorHAnsi" w:cstheme="majorHAnsi"/>
          <w:b/>
          <w:bCs/>
          <w:sz w:val="24"/>
          <w:szCs w:val="24"/>
        </w:rPr>
        <w:t>Asset Eligibility Check</w:t>
      </w:r>
      <w:r w:rsidRPr="00DB2105">
        <w:rPr>
          <w:rFonts w:asciiTheme="majorHAnsi" w:hAnsiTheme="majorHAnsi" w:cstheme="majorHAnsi"/>
          <w:sz w:val="24"/>
          <w:szCs w:val="24"/>
        </w:rPr>
        <w:t>: Verify the asset's availability and condition using the Check-in/Check-out list. Only assets marked as "available" and in good working order can be borrowed.</w:t>
      </w:r>
    </w:p>
    <w:p w14:paraId="53902F8C" w14:textId="77777777" w:rsidR="003F3557" w:rsidRPr="00DB2105" w:rsidRDefault="003F3557" w:rsidP="003F3557">
      <w:pPr>
        <w:numPr>
          <w:ilvl w:val="0"/>
          <w:numId w:val="29"/>
        </w:numPr>
        <w:rPr>
          <w:rFonts w:asciiTheme="majorHAnsi" w:hAnsiTheme="majorHAnsi" w:cstheme="majorHAnsi"/>
          <w:sz w:val="24"/>
          <w:szCs w:val="24"/>
        </w:rPr>
      </w:pPr>
      <w:r w:rsidRPr="00DB2105">
        <w:rPr>
          <w:rFonts w:asciiTheme="majorHAnsi" w:hAnsiTheme="majorHAnsi" w:cstheme="majorHAnsi"/>
          <w:b/>
          <w:bCs/>
          <w:sz w:val="24"/>
          <w:szCs w:val="24"/>
        </w:rPr>
        <w:t>Borrower Verification</w:t>
      </w:r>
      <w:r w:rsidRPr="00DB2105">
        <w:rPr>
          <w:rFonts w:asciiTheme="majorHAnsi" w:hAnsiTheme="majorHAnsi" w:cstheme="majorHAnsi"/>
          <w:sz w:val="24"/>
          <w:szCs w:val="24"/>
        </w:rPr>
        <w:t xml:space="preserve">: Confirm the borrower's identity (e.g., student ID, staff badge) and eligibility (e.g., no outstanding </w:t>
      </w:r>
      <w:proofErr w:type="spellStart"/>
      <w:r w:rsidRPr="00DB2105">
        <w:rPr>
          <w:rFonts w:asciiTheme="majorHAnsi" w:hAnsiTheme="majorHAnsi" w:cstheme="majorHAnsi"/>
          <w:sz w:val="24"/>
          <w:szCs w:val="24"/>
        </w:rPr>
        <w:t>overdues</w:t>
      </w:r>
      <w:proofErr w:type="spellEnd"/>
      <w:r w:rsidRPr="00DB2105">
        <w:rPr>
          <w:rFonts w:asciiTheme="majorHAnsi" w:hAnsiTheme="majorHAnsi" w:cstheme="majorHAnsi"/>
          <w:sz w:val="24"/>
          <w:szCs w:val="24"/>
        </w:rPr>
        <w:t xml:space="preserve"> or restrictions). For students, require parental consent for high-value items.</w:t>
      </w:r>
    </w:p>
    <w:p w14:paraId="1F8BE4C4" w14:textId="18333520" w:rsidR="003F3557" w:rsidRPr="00DB2105" w:rsidRDefault="003F3557" w:rsidP="003F3557">
      <w:pPr>
        <w:rPr>
          <w:rFonts w:asciiTheme="majorHAnsi" w:hAnsiTheme="majorHAnsi" w:cstheme="majorHAnsi"/>
          <w:b/>
          <w:bCs/>
          <w:sz w:val="24"/>
          <w:szCs w:val="24"/>
        </w:rPr>
      </w:pPr>
      <w:r w:rsidRPr="00DB2105">
        <w:rPr>
          <w:rFonts w:asciiTheme="majorHAnsi" w:hAnsiTheme="majorHAnsi" w:cstheme="majorHAnsi"/>
          <w:b/>
          <w:bCs/>
          <w:sz w:val="24"/>
          <w:szCs w:val="24"/>
        </w:rPr>
        <w:t>Check-Out Process</w:t>
      </w:r>
    </w:p>
    <w:p w14:paraId="54D3F31E" w14:textId="0597A70D" w:rsidR="003F3557" w:rsidRPr="00DB2105" w:rsidRDefault="003F3557" w:rsidP="003F3557">
      <w:pPr>
        <w:numPr>
          <w:ilvl w:val="0"/>
          <w:numId w:val="30"/>
        </w:numPr>
        <w:rPr>
          <w:rFonts w:asciiTheme="majorHAnsi" w:hAnsiTheme="majorHAnsi" w:cstheme="majorHAnsi"/>
          <w:sz w:val="24"/>
          <w:szCs w:val="24"/>
        </w:rPr>
      </w:pPr>
      <w:r w:rsidRPr="00DB2105">
        <w:rPr>
          <w:rFonts w:asciiTheme="majorHAnsi" w:hAnsiTheme="majorHAnsi" w:cstheme="majorHAnsi"/>
          <w:b/>
          <w:bCs/>
          <w:sz w:val="24"/>
          <w:szCs w:val="24"/>
        </w:rPr>
        <w:t>Documentation</w:t>
      </w:r>
      <w:r w:rsidRPr="00DB2105">
        <w:rPr>
          <w:rFonts w:asciiTheme="majorHAnsi" w:hAnsiTheme="majorHAnsi" w:cstheme="majorHAnsi"/>
          <w:sz w:val="24"/>
          <w:szCs w:val="24"/>
        </w:rPr>
        <w:t>: Record the transaction in the Check-in/Check-out</w:t>
      </w:r>
      <w:r w:rsidR="003A723E" w:rsidRPr="00DB2105">
        <w:rPr>
          <w:rFonts w:asciiTheme="majorHAnsi" w:hAnsiTheme="majorHAnsi" w:cstheme="majorHAnsi"/>
          <w:sz w:val="24"/>
          <w:szCs w:val="24"/>
        </w:rPr>
        <w:t xml:space="preserve"> and/or the Hardware Asset</w:t>
      </w:r>
      <w:r w:rsidRPr="00DB2105">
        <w:rPr>
          <w:rFonts w:asciiTheme="majorHAnsi" w:hAnsiTheme="majorHAnsi" w:cstheme="majorHAnsi"/>
          <w:sz w:val="24"/>
          <w:szCs w:val="24"/>
        </w:rPr>
        <w:t xml:space="preserve"> </w:t>
      </w:r>
      <w:r w:rsidR="003A723E" w:rsidRPr="00DB2105">
        <w:rPr>
          <w:rFonts w:asciiTheme="majorHAnsi" w:hAnsiTheme="majorHAnsi" w:cstheme="majorHAnsi"/>
          <w:sz w:val="24"/>
          <w:szCs w:val="24"/>
        </w:rPr>
        <w:t>L</w:t>
      </w:r>
      <w:r w:rsidRPr="00DB2105">
        <w:rPr>
          <w:rFonts w:asciiTheme="majorHAnsi" w:hAnsiTheme="majorHAnsi" w:cstheme="majorHAnsi"/>
          <w:sz w:val="24"/>
          <w:szCs w:val="24"/>
        </w:rPr>
        <w:t xml:space="preserve">ist, noting: </w:t>
      </w:r>
    </w:p>
    <w:p w14:paraId="62229D6A" w14:textId="77777777" w:rsidR="003F3557" w:rsidRPr="00DB2105" w:rsidRDefault="003F3557" w:rsidP="003F3557">
      <w:pPr>
        <w:numPr>
          <w:ilvl w:val="1"/>
          <w:numId w:val="30"/>
        </w:numPr>
        <w:rPr>
          <w:rFonts w:asciiTheme="majorHAnsi" w:hAnsiTheme="majorHAnsi" w:cstheme="majorHAnsi"/>
          <w:sz w:val="24"/>
          <w:szCs w:val="24"/>
        </w:rPr>
      </w:pPr>
      <w:r w:rsidRPr="00DB2105">
        <w:rPr>
          <w:rFonts w:asciiTheme="majorHAnsi" w:hAnsiTheme="majorHAnsi" w:cstheme="majorHAnsi"/>
          <w:sz w:val="24"/>
          <w:szCs w:val="24"/>
        </w:rPr>
        <w:t>Borrower's name, contact info, and affiliation (student/teacher/staff).</w:t>
      </w:r>
    </w:p>
    <w:p w14:paraId="64FDCB57" w14:textId="18D17DAC" w:rsidR="003F3557" w:rsidRPr="00DB2105" w:rsidRDefault="003F3557" w:rsidP="00266ABB">
      <w:pPr>
        <w:numPr>
          <w:ilvl w:val="1"/>
          <w:numId w:val="30"/>
        </w:numPr>
        <w:rPr>
          <w:rFonts w:asciiTheme="majorHAnsi" w:hAnsiTheme="majorHAnsi" w:cstheme="majorHAnsi"/>
          <w:sz w:val="24"/>
          <w:szCs w:val="24"/>
          <w:lang w:val="en-GB"/>
        </w:rPr>
      </w:pPr>
      <w:r w:rsidRPr="00DB2105">
        <w:rPr>
          <w:rFonts w:asciiTheme="majorHAnsi" w:hAnsiTheme="majorHAnsi" w:cstheme="majorHAnsi"/>
          <w:sz w:val="24"/>
          <w:szCs w:val="24"/>
        </w:rPr>
        <w:t xml:space="preserve">Asset details </w:t>
      </w:r>
      <w:r w:rsidR="00266ABB" w:rsidRPr="00DB2105">
        <w:rPr>
          <w:rFonts w:asciiTheme="majorHAnsi" w:hAnsiTheme="majorHAnsi" w:cstheme="majorHAnsi"/>
          <w:sz w:val="24"/>
          <w:szCs w:val="24"/>
          <w:lang w:val="en-GB"/>
        </w:rPr>
        <w:t>(ID/tag number, description, current condition with photos if applicable).</w:t>
      </w:r>
    </w:p>
    <w:p w14:paraId="776EAEA8" w14:textId="6CF6F6EF" w:rsidR="003F3557" w:rsidRPr="00DB2105" w:rsidRDefault="003F3557" w:rsidP="003F3557">
      <w:pPr>
        <w:numPr>
          <w:ilvl w:val="1"/>
          <w:numId w:val="30"/>
        </w:numPr>
        <w:rPr>
          <w:rFonts w:asciiTheme="majorHAnsi" w:hAnsiTheme="majorHAnsi" w:cstheme="majorHAnsi"/>
          <w:sz w:val="24"/>
          <w:szCs w:val="24"/>
        </w:rPr>
      </w:pPr>
      <w:r w:rsidRPr="00DB2105">
        <w:rPr>
          <w:rFonts w:asciiTheme="majorHAnsi" w:hAnsiTheme="majorHAnsi" w:cstheme="majorHAnsi"/>
          <w:sz w:val="24"/>
          <w:szCs w:val="24"/>
        </w:rPr>
        <w:t xml:space="preserve">Check-out date/time and agreed return </w:t>
      </w:r>
      <w:r w:rsidR="008F65FA" w:rsidRPr="00DB2105">
        <w:rPr>
          <w:rFonts w:asciiTheme="majorHAnsi" w:hAnsiTheme="majorHAnsi" w:cstheme="majorHAnsi"/>
          <w:sz w:val="24"/>
          <w:szCs w:val="24"/>
        </w:rPr>
        <w:t>date.</w:t>
      </w:r>
    </w:p>
    <w:p w14:paraId="6C2F4C01" w14:textId="77777777" w:rsidR="003F3557" w:rsidRPr="00DB2105" w:rsidRDefault="003F3557" w:rsidP="003F3557">
      <w:pPr>
        <w:numPr>
          <w:ilvl w:val="0"/>
          <w:numId w:val="30"/>
        </w:numPr>
        <w:rPr>
          <w:rFonts w:asciiTheme="majorHAnsi" w:hAnsiTheme="majorHAnsi" w:cstheme="majorHAnsi"/>
          <w:sz w:val="24"/>
          <w:szCs w:val="24"/>
        </w:rPr>
      </w:pPr>
      <w:r w:rsidRPr="00DB2105">
        <w:rPr>
          <w:rFonts w:asciiTheme="majorHAnsi" w:hAnsiTheme="majorHAnsi" w:cstheme="majorHAnsi"/>
          <w:b/>
          <w:bCs/>
          <w:sz w:val="24"/>
          <w:szCs w:val="24"/>
        </w:rPr>
        <w:t>Agreement Signing</w:t>
      </w:r>
      <w:r w:rsidRPr="00DB2105">
        <w:rPr>
          <w:rFonts w:asciiTheme="majorHAnsi" w:hAnsiTheme="majorHAnsi" w:cstheme="majorHAnsi"/>
          <w:sz w:val="24"/>
          <w:szCs w:val="24"/>
        </w:rPr>
        <w:t>: Have the borrower sign an agreement acknowledging responsibility for the asset, including potential fees for damage or loss.</w:t>
      </w:r>
    </w:p>
    <w:p w14:paraId="6D83AEA2" w14:textId="2AEB4C94" w:rsidR="003F3557" w:rsidRPr="00DB2105" w:rsidRDefault="003F3557" w:rsidP="003F3557">
      <w:pPr>
        <w:numPr>
          <w:ilvl w:val="0"/>
          <w:numId w:val="30"/>
        </w:numPr>
        <w:rPr>
          <w:rFonts w:asciiTheme="majorHAnsi" w:hAnsiTheme="majorHAnsi" w:cstheme="majorHAnsi"/>
          <w:sz w:val="24"/>
          <w:szCs w:val="24"/>
        </w:rPr>
      </w:pPr>
      <w:r w:rsidRPr="00DB2105">
        <w:rPr>
          <w:rFonts w:asciiTheme="majorHAnsi" w:hAnsiTheme="majorHAnsi" w:cstheme="majorHAnsi"/>
          <w:b/>
          <w:bCs/>
          <w:sz w:val="24"/>
          <w:szCs w:val="24"/>
        </w:rPr>
        <w:t>Handover</w:t>
      </w:r>
      <w:r w:rsidRPr="00DB2105">
        <w:rPr>
          <w:rFonts w:asciiTheme="majorHAnsi" w:hAnsiTheme="majorHAnsi" w:cstheme="majorHAnsi"/>
          <w:sz w:val="24"/>
          <w:szCs w:val="24"/>
        </w:rPr>
        <w:t xml:space="preserve">: Physically hand over the asset and update the </w:t>
      </w:r>
      <w:r w:rsidR="00CB61FA" w:rsidRPr="00DB2105">
        <w:rPr>
          <w:rFonts w:asciiTheme="majorHAnsi" w:hAnsiTheme="majorHAnsi" w:cstheme="majorHAnsi"/>
          <w:sz w:val="24"/>
          <w:szCs w:val="24"/>
        </w:rPr>
        <w:t>status on Hardware Asset L</w:t>
      </w:r>
      <w:r w:rsidRPr="00DB2105">
        <w:rPr>
          <w:rFonts w:asciiTheme="majorHAnsi" w:hAnsiTheme="majorHAnsi" w:cstheme="majorHAnsi"/>
          <w:sz w:val="24"/>
          <w:szCs w:val="24"/>
        </w:rPr>
        <w:t>ist as "checked out."</w:t>
      </w:r>
    </w:p>
    <w:p w14:paraId="5CD6AEDE" w14:textId="09C1415E" w:rsidR="00546505" w:rsidRPr="00DB2105" w:rsidRDefault="0018134C" w:rsidP="00546505">
      <w:pPr>
        <w:rPr>
          <w:rFonts w:asciiTheme="majorHAnsi" w:hAnsiTheme="majorHAnsi" w:cstheme="majorHAnsi"/>
          <w:b/>
          <w:bCs/>
          <w:sz w:val="24"/>
          <w:szCs w:val="24"/>
        </w:rPr>
      </w:pPr>
      <w:r w:rsidRPr="00DB2105">
        <w:rPr>
          <w:rFonts w:asciiTheme="majorHAnsi" w:hAnsiTheme="majorHAnsi" w:cstheme="majorHAnsi"/>
          <w:b/>
          <w:bCs/>
          <w:sz w:val="24"/>
          <w:szCs w:val="24"/>
        </w:rPr>
        <w:t>Check-In</w:t>
      </w:r>
      <w:r w:rsidR="00546505" w:rsidRPr="00DB2105">
        <w:rPr>
          <w:rFonts w:asciiTheme="majorHAnsi" w:hAnsiTheme="majorHAnsi" w:cstheme="majorHAnsi"/>
          <w:b/>
          <w:bCs/>
          <w:sz w:val="24"/>
          <w:szCs w:val="24"/>
        </w:rPr>
        <w:t xml:space="preserve"> Process</w:t>
      </w:r>
    </w:p>
    <w:p w14:paraId="32FF6FFD" w14:textId="77777777" w:rsidR="00546505" w:rsidRPr="00DB2105" w:rsidRDefault="00546505" w:rsidP="00546505">
      <w:pPr>
        <w:numPr>
          <w:ilvl w:val="0"/>
          <w:numId w:val="31"/>
        </w:numPr>
        <w:rPr>
          <w:rFonts w:asciiTheme="majorHAnsi" w:hAnsiTheme="majorHAnsi" w:cstheme="majorHAnsi"/>
          <w:sz w:val="24"/>
          <w:szCs w:val="24"/>
        </w:rPr>
      </w:pPr>
      <w:r w:rsidRPr="00DB2105">
        <w:rPr>
          <w:rFonts w:asciiTheme="majorHAnsi" w:hAnsiTheme="majorHAnsi" w:cstheme="majorHAnsi"/>
          <w:b/>
          <w:bCs/>
          <w:sz w:val="24"/>
          <w:szCs w:val="24"/>
        </w:rPr>
        <w:t>Return Submission</w:t>
      </w:r>
      <w:r w:rsidRPr="00DB2105">
        <w:rPr>
          <w:rFonts w:asciiTheme="majorHAnsi" w:hAnsiTheme="majorHAnsi" w:cstheme="majorHAnsi"/>
          <w:sz w:val="24"/>
          <w:szCs w:val="24"/>
        </w:rPr>
        <w:t>: Borrowers return the asset to the designated location during specified hours.</w:t>
      </w:r>
    </w:p>
    <w:p w14:paraId="0C78019F" w14:textId="77777777" w:rsidR="00546505" w:rsidRPr="00DB2105" w:rsidRDefault="00546505" w:rsidP="00546505">
      <w:pPr>
        <w:numPr>
          <w:ilvl w:val="0"/>
          <w:numId w:val="31"/>
        </w:numPr>
        <w:rPr>
          <w:rFonts w:asciiTheme="majorHAnsi" w:hAnsiTheme="majorHAnsi" w:cstheme="majorHAnsi"/>
          <w:sz w:val="24"/>
          <w:szCs w:val="24"/>
        </w:rPr>
      </w:pPr>
      <w:r w:rsidRPr="00DB2105">
        <w:rPr>
          <w:rFonts w:asciiTheme="majorHAnsi" w:hAnsiTheme="majorHAnsi" w:cstheme="majorHAnsi"/>
          <w:b/>
          <w:bCs/>
          <w:sz w:val="24"/>
          <w:szCs w:val="24"/>
        </w:rPr>
        <w:t>Inspection</w:t>
      </w:r>
      <w:r w:rsidRPr="00DB2105">
        <w:rPr>
          <w:rFonts w:asciiTheme="majorHAnsi" w:hAnsiTheme="majorHAnsi" w:cstheme="majorHAnsi"/>
          <w:sz w:val="24"/>
          <w:szCs w:val="24"/>
        </w:rPr>
        <w:t>: Staff inspects the asset for condition, comparing it to the check-out record (e.g., note any damage or missing parts).</w:t>
      </w:r>
    </w:p>
    <w:p w14:paraId="72E2F9E4" w14:textId="77777777" w:rsidR="00546505" w:rsidRPr="00DB2105" w:rsidRDefault="00546505" w:rsidP="00546505">
      <w:pPr>
        <w:numPr>
          <w:ilvl w:val="0"/>
          <w:numId w:val="31"/>
        </w:numPr>
        <w:rPr>
          <w:rFonts w:asciiTheme="majorHAnsi" w:hAnsiTheme="majorHAnsi" w:cstheme="majorHAnsi"/>
          <w:sz w:val="24"/>
          <w:szCs w:val="24"/>
        </w:rPr>
      </w:pPr>
      <w:r w:rsidRPr="00DB2105">
        <w:rPr>
          <w:rFonts w:asciiTheme="majorHAnsi" w:hAnsiTheme="majorHAnsi" w:cstheme="majorHAnsi"/>
          <w:b/>
          <w:bCs/>
          <w:sz w:val="24"/>
          <w:szCs w:val="24"/>
        </w:rPr>
        <w:lastRenderedPageBreak/>
        <w:t>Documentation Update</w:t>
      </w:r>
      <w:r w:rsidRPr="00DB2105">
        <w:rPr>
          <w:rFonts w:asciiTheme="majorHAnsi" w:hAnsiTheme="majorHAnsi" w:cstheme="majorHAnsi"/>
          <w:sz w:val="24"/>
          <w:szCs w:val="24"/>
        </w:rPr>
        <w:t xml:space="preserve">: Log the return in the Check-in/Check-out list, including: </w:t>
      </w:r>
    </w:p>
    <w:p w14:paraId="08998476" w14:textId="77777777" w:rsidR="00546505" w:rsidRPr="00DB2105" w:rsidRDefault="00546505" w:rsidP="00546505">
      <w:pPr>
        <w:numPr>
          <w:ilvl w:val="1"/>
          <w:numId w:val="31"/>
        </w:numPr>
        <w:rPr>
          <w:rFonts w:asciiTheme="majorHAnsi" w:hAnsiTheme="majorHAnsi" w:cstheme="majorHAnsi"/>
          <w:sz w:val="24"/>
          <w:szCs w:val="24"/>
        </w:rPr>
      </w:pPr>
      <w:r w:rsidRPr="00DB2105">
        <w:rPr>
          <w:rFonts w:asciiTheme="majorHAnsi" w:hAnsiTheme="majorHAnsi" w:cstheme="majorHAnsi"/>
          <w:sz w:val="24"/>
          <w:szCs w:val="24"/>
        </w:rPr>
        <w:t>Return date/time.</w:t>
      </w:r>
    </w:p>
    <w:p w14:paraId="047B5440" w14:textId="77777777" w:rsidR="00546505" w:rsidRPr="00DB2105" w:rsidRDefault="00546505" w:rsidP="00546505">
      <w:pPr>
        <w:numPr>
          <w:ilvl w:val="1"/>
          <w:numId w:val="31"/>
        </w:numPr>
        <w:rPr>
          <w:rFonts w:asciiTheme="majorHAnsi" w:hAnsiTheme="majorHAnsi" w:cstheme="majorHAnsi"/>
          <w:sz w:val="24"/>
          <w:szCs w:val="24"/>
        </w:rPr>
      </w:pPr>
      <w:r w:rsidRPr="00DB2105">
        <w:rPr>
          <w:rFonts w:asciiTheme="majorHAnsi" w:hAnsiTheme="majorHAnsi" w:cstheme="majorHAnsi"/>
          <w:sz w:val="24"/>
          <w:szCs w:val="24"/>
        </w:rPr>
        <w:t>Post-return condition assessment.</w:t>
      </w:r>
    </w:p>
    <w:p w14:paraId="0A5BC344" w14:textId="77777777" w:rsidR="00546505" w:rsidRPr="00DB2105" w:rsidRDefault="00546505" w:rsidP="00546505">
      <w:pPr>
        <w:numPr>
          <w:ilvl w:val="1"/>
          <w:numId w:val="31"/>
        </w:numPr>
        <w:rPr>
          <w:rFonts w:asciiTheme="majorHAnsi" w:hAnsiTheme="majorHAnsi" w:cstheme="majorHAnsi"/>
          <w:sz w:val="24"/>
          <w:szCs w:val="24"/>
        </w:rPr>
      </w:pPr>
      <w:r w:rsidRPr="00DB2105">
        <w:rPr>
          <w:rFonts w:asciiTheme="majorHAnsi" w:hAnsiTheme="majorHAnsi" w:cstheme="majorHAnsi"/>
          <w:sz w:val="24"/>
          <w:szCs w:val="24"/>
        </w:rPr>
        <w:t>Any notes on issues or resolutions.</w:t>
      </w:r>
    </w:p>
    <w:p w14:paraId="45608AA0" w14:textId="50252DCF" w:rsidR="00EA629C" w:rsidRPr="00DB2105" w:rsidRDefault="00546505" w:rsidP="00EA629C">
      <w:pPr>
        <w:numPr>
          <w:ilvl w:val="0"/>
          <w:numId w:val="31"/>
        </w:numPr>
        <w:rPr>
          <w:rFonts w:asciiTheme="majorHAnsi" w:hAnsiTheme="majorHAnsi" w:cstheme="majorHAnsi"/>
          <w:sz w:val="24"/>
          <w:szCs w:val="24"/>
        </w:rPr>
      </w:pPr>
      <w:r w:rsidRPr="00DB2105">
        <w:rPr>
          <w:rFonts w:asciiTheme="majorHAnsi" w:hAnsiTheme="majorHAnsi" w:cstheme="majorHAnsi"/>
          <w:b/>
          <w:bCs/>
          <w:sz w:val="24"/>
          <w:szCs w:val="24"/>
        </w:rPr>
        <w:t>Closure</w:t>
      </w:r>
      <w:r w:rsidRPr="00DB2105">
        <w:rPr>
          <w:rFonts w:asciiTheme="majorHAnsi" w:hAnsiTheme="majorHAnsi" w:cstheme="majorHAnsi"/>
          <w:sz w:val="24"/>
          <w:szCs w:val="24"/>
        </w:rPr>
        <w:t>: Mark the asset as "available" in the</w:t>
      </w:r>
      <w:r w:rsidR="005C0137" w:rsidRPr="00DB2105">
        <w:rPr>
          <w:rFonts w:asciiTheme="majorHAnsi" w:hAnsiTheme="majorHAnsi" w:cstheme="majorHAnsi"/>
          <w:sz w:val="24"/>
          <w:szCs w:val="24"/>
        </w:rPr>
        <w:t xml:space="preserve"> relevant</w:t>
      </w:r>
      <w:r w:rsidRPr="00DB2105">
        <w:rPr>
          <w:rFonts w:asciiTheme="majorHAnsi" w:hAnsiTheme="majorHAnsi" w:cstheme="majorHAnsi"/>
          <w:sz w:val="24"/>
          <w:szCs w:val="24"/>
        </w:rPr>
        <w:t xml:space="preserve"> list</w:t>
      </w:r>
      <w:r w:rsidR="005C0137" w:rsidRPr="00DB2105">
        <w:rPr>
          <w:rFonts w:asciiTheme="majorHAnsi" w:hAnsiTheme="majorHAnsi" w:cstheme="majorHAnsi"/>
          <w:sz w:val="24"/>
          <w:szCs w:val="24"/>
        </w:rPr>
        <w:t>s</w:t>
      </w:r>
      <w:r w:rsidRPr="00DB2105">
        <w:rPr>
          <w:rFonts w:asciiTheme="majorHAnsi" w:hAnsiTheme="majorHAnsi" w:cstheme="majorHAnsi"/>
          <w:sz w:val="24"/>
          <w:szCs w:val="24"/>
        </w:rPr>
        <w:t xml:space="preserve"> once verified, and notify the borrower if further action (e.g., repairs) is needed.</w:t>
      </w:r>
    </w:p>
    <w:p w14:paraId="4DF6045B" w14:textId="77777777" w:rsidR="00EA629C" w:rsidRPr="00DB2105" w:rsidRDefault="00EA629C" w:rsidP="00EA629C">
      <w:pPr>
        <w:ind w:left="360"/>
        <w:rPr>
          <w:rFonts w:asciiTheme="majorHAnsi" w:hAnsiTheme="majorHAnsi" w:cstheme="majorHAnsi"/>
          <w:b/>
          <w:bCs/>
          <w:sz w:val="24"/>
          <w:szCs w:val="24"/>
        </w:rPr>
      </w:pPr>
      <w:r w:rsidRPr="00DB2105">
        <w:rPr>
          <w:rFonts w:asciiTheme="majorHAnsi" w:hAnsiTheme="majorHAnsi" w:cstheme="majorHAnsi"/>
          <w:b/>
          <w:bCs/>
          <w:sz w:val="24"/>
          <w:szCs w:val="24"/>
        </w:rPr>
        <w:t>Record Keeping and Review</w:t>
      </w:r>
    </w:p>
    <w:p w14:paraId="7212025A" w14:textId="77777777" w:rsidR="00EA629C" w:rsidRPr="00DB2105" w:rsidRDefault="00EA629C" w:rsidP="00EA629C">
      <w:pPr>
        <w:numPr>
          <w:ilvl w:val="0"/>
          <w:numId w:val="32"/>
        </w:numPr>
        <w:rPr>
          <w:rFonts w:asciiTheme="majorHAnsi" w:hAnsiTheme="majorHAnsi" w:cstheme="majorHAnsi"/>
          <w:sz w:val="24"/>
          <w:szCs w:val="24"/>
        </w:rPr>
      </w:pPr>
      <w:r w:rsidRPr="00DB2105">
        <w:rPr>
          <w:rFonts w:asciiTheme="majorHAnsi" w:hAnsiTheme="majorHAnsi" w:cstheme="majorHAnsi"/>
          <w:sz w:val="24"/>
          <w:szCs w:val="24"/>
        </w:rPr>
        <w:t>Maintain the Check-in/Check-out list in a secure, accessible format (e.g., shared spreadsheet, database, or asset management software) with backups.</w:t>
      </w:r>
    </w:p>
    <w:p w14:paraId="37F13B18" w14:textId="41338D72" w:rsidR="00EA629C" w:rsidRPr="00DB2105" w:rsidRDefault="00EA629C" w:rsidP="00EA629C">
      <w:pPr>
        <w:numPr>
          <w:ilvl w:val="0"/>
          <w:numId w:val="32"/>
        </w:numPr>
        <w:rPr>
          <w:rFonts w:asciiTheme="majorHAnsi" w:hAnsiTheme="majorHAnsi" w:cstheme="majorHAnsi"/>
          <w:sz w:val="24"/>
          <w:szCs w:val="24"/>
        </w:rPr>
      </w:pPr>
      <w:r w:rsidRPr="00DB2105">
        <w:rPr>
          <w:rFonts w:asciiTheme="majorHAnsi" w:hAnsiTheme="majorHAnsi" w:cstheme="majorHAnsi"/>
          <w:sz w:val="24"/>
          <w:szCs w:val="24"/>
        </w:rPr>
        <w:t xml:space="preserve">Conduct regular reviews of the list to identify patterns (e.g., frequent </w:t>
      </w:r>
      <w:proofErr w:type="spellStart"/>
      <w:r w:rsidRPr="00DB2105">
        <w:rPr>
          <w:rFonts w:asciiTheme="majorHAnsi" w:hAnsiTheme="majorHAnsi" w:cstheme="majorHAnsi"/>
          <w:sz w:val="24"/>
          <w:szCs w:val="24"/>
        </w:rPr>
        <w:t>overdues</w:t>
      </w:r>
      <w:proofErr w:type="spellEnd"/>
      <w:r w:rsidRPr="00DB2105">
        <w:rPr>
          <w:rFonts w:asciiTheme="majorHAnsi" w:hAnsiTheme="majorHAnsi" w:cstheme="majorHAnsi"/>
          <w:sz w:val="24"/>
          <w:szCs w:val="24"/>
        </w:rPr>
        <w:t>) and audit for accuracy.</w:t>
      </w:r>
    </w:p>
    <w:p w14:paraId="64603937" w14:textId="77777777" w:rsidR="00A05350" w:rsidRPr="00DB2105" w:rsidRDefault="00A05350" w:rsidP="00A05350">
      <w:pPr>
        <w:ind w:left="360"/>
        <w:rPr>
          <w:rFonts w:asciiTheme="majorHAnsi" w:hAnsiTheme="majorHAnsi" w:cstheme="majorHAnsi"/>
          <w:b/>
          <w:bCs/>
          <w:sz w:val="24"/>
          <w:szCs w:val="24"/>
        </w:rPr>
      </w:pPr>
      <w:r w:rsidRPr="00DB2105">
        <w:rPr>
          <w:rFonts w:asciiTheme="majorHAnsi" w:hAnsiTheme="majorHAnsi" w:cstheme="majorHAnsi"/>
          <w:b/>
          <w:bCs/>
          <w:sz w:val="24"/>
          <w:szCs w:val="24"/>
        </w:rPr>
        <w:t>Overdue and Dispute Handling</w:t>
      </w:r>
    </w:p>
    <w:p w14:paraId="5A7FDBCE" w14:textId="4043D194" w:rsidR="00A05350" w:rsidRPr="00DB2105" w:rsidRDefault="00A05350" w:rsidP="00A05350">
      <w:pPr>
        <w:numPr>
          <w:ilvl w:val="0"/>
          <w:numId w:val="33"/>
        </w:numPr>
        <w:rPr>
          <w:rFonts w:asciiTheme="majorHAnsi" w:hAnsiTheme="majorHAnsi" w:cstheme="majorHAnsi"/>
          <w:sz w:val="24"/>
          <w:szCs w:val="24"/>
        </w:rPr>
      </w:pPr>
      <w:r w:rsidRPr="00DB2105">
        <w:rPr>
          <w:rFonts w:asciiTheme="majorHAnsi" w:hAnsiTheme="majorHAnsi" w:cstheme="majorHAnsi"/>
          <w:b/>
          <w:bCs/>
          <w:sz w:val="24"/>
          <w:szCs w:val="24"/>
        </w:rPr>
        <w:t>Overdue Protocol</w:t>
      </w:r>
      <w:r w:rsidRPr="00DB2105">
        <w:rPr>
          <w:rFonts w:asciiTheme="majorHAnsi" w:hAnsiTheme="majorHAnsi" w:cstheme="majorHAnsi"/>
          <w:sz w:val="24"/>
          <w:szCs w:val="24"/>
        </w:rPr>
        <w:t>: If an asset is not returned by the due date, send escalating notifications (e.g., daily reminders, then alerts to supervisors/parents). After a grace period (e.g., 3 days), apply holds (e.g., restrict future borrowing) or fees</w:t>
      </w:r>
      <w:r w:rsidR="00955136" w:rsidRPr="00DB2105">
        <w:rPr>
          <w:rFonts w:asciiTheme="majorHAnsi" w:hAnsiTheme="majorHAnsi" w:cstheme="majorHAnsi"/>
          <w:sz w:val="24"/>
          <w:szCs w:val="24"/>
        </w:rPr>
        <w:t xml:space="preserve"> as agreed in any signed agreement</w:t>
      </w:r>
      <w:r w:rsidRPr="00DB2105">
        <w:rPr>
          <w:rFonts w:asciiTheme="majorHAnsi" w:hAnsiTheme="majorHAnsi" w:cstheme="majorHAnsi"/>
          <w:sz w:val="24"/>
          <w:szCs w:val="24"/>
        </w:rPr>
        <w:t>.</w:t>
      </w:r>
    </w:p>
    <w:p w14:paraId="76204C18" w14:textId="77777777" w:rsidR="00A05350" w:rsidRPr="00DB2105" w:rsidRDefault="00A05350" w:rsidP="00A05350">
      <w:pPr>
        <w:numPr>
          <w:ilvl w:val="0"/>
          <w:numId w:val="33"/>
        </w:numPr>
        <w:rPr>
          <w:rFonts w:asciiTheme="majorHAnsi" w:hAnsiTheme="majorHAnsi" w:cstheme="majorHAnsi"/>
          <w:sz w:val="24"/>
          <w:szCs w:val="24"/>
        </w:rPr>
      </w:pPr>
      <w:r w:rsidRPr="00DB2105">
        <w:rPr>
          <w:rFonts w:asciiTheme="majorHAnsi" w:hAnsiTheme="majorHAnsi" w:cstheme="majorHAnsi"/>
          <w:b/>
          <w:bCs/>
          <w:sz w:val="24"/>
          <w:szCs w:val="24"/>
        </w:rPr>
        <w:t>Dispute Resolution</w:t>
      </w:r>
      <w:r w:rsidRPr="00DB2105">
        <w:rPr>
          <w:rFonts w:asciiTheme="majorHAnsi" w:hAnsiTheme="majorHAnsi" w:cstheme="majorHAnsi"/>
          <w:sz w:val="24"/>
          <w:szCs w:val="24"/>
        </w:rPr>
        <w:t>: For disputes (e.g., pre-existing damage), refer to the Check-in/Check-out list records as evidence.</w:t>
      </w:r>
    </w:p>
    <w:p w14:paraId="567C82B0" w14:textId="77777777" w:rsidR="00EA629C" w:rsidRPr="00DB2105" w:rsidRDefault="00EA629C" w:rsidP="00EA629C">
      <w:pPr>
        <w:ind w:left="360"/>
        <w:rPr>
          <w:rFonts w:asciiTheme="majorHAnsi" w:hAnsiTheme="majorHAnsi" w:cstheme="majorHAnsi"/>
          <w:sz w:val="24"/>
          <w:szCs w:val="24"/>
        </w:rPr>
      </w:pPr>
    </w:p>
    <w:tbl>
      <w:tblPr>
        <w:tblStyle w:val="TableGrid"/>
        <w:tblW w:w="8629" w:type="dxa"/>
        <w:shd w:val="clear" w:color="auto" w:fill="F2CEED" w:themeFill="accent5" w:themeFillTint="33"/>
        <w:tblLook w:val="04A0" w:firstRow="1" w:lastRow="0" w:firstColumn="1" w:lastColumn="0" w:noHBand="0" w:noVBand="1"/>
      </w:tblPr>
      <w:tblGrid>
        <w:gridCol w:w="8629"/>
      </w:tblGrid>
      <w:tr w:rsidR="00060765" w:rsidRPr="00DB2105" w14:paraId="387B1C01" w14:textId="77777777" w:rsidTr="00211A2B">
        <w:trPr>
          <w:trHeight w:val="985"/>
        </w:trPr>
        <w:tc>
          <w:tcPr>
            <w:tcW w:w="8629" w:type="dxa"/>
            <w:shd w:val="clear" w:color="auto" w:fill="F2CEED" w:themeFill="accent5" w:themeFillTint="33"/>
            <w:vAlign w:val="center"/>
          </w:tcPr>
          <w:p w14:paraId="5B4A7333" w14:textId="77777777" w:rsidR="00060765" w:rsidRPr="00DB2105" w:rsidRDefault="00060765" w:rsidP="00211A2B">
            <w:pPr>
              <w:rPr>
                <w:rFonts w:asciiTheme="majorHAnsi" w:hAnsiTheme="majorHAnsi" w:cstheme="majorHAnsi"/>
                <w:b/>
                <w:bCs/>
                <w:sz w:val="24"/>
                <w:szCs w:val="24"/>
                <w:lang w:val="en-GB"/>
              </w:rPr>
            </w:pPr>
          </w:p>
          <w:p w14:paraId="52324717" w14:textId="77777777" w:rsidR="00060765" w:rsidRPr="00DB2105" w:rsidRDefault="00060765" w:rsidP="00211A2B">
            <w:pPr>
              <w:rPr>
                <w:rFonts w:asciiTheme="majorHAnsi" w:hAnsiTheme="majorHAnsi" w:cstheme="majorHAnsi"/>
                <w:b/>
                <w:bCs/>
                <w:sz w:val="24"/>
                <w:szCs w:val="24"/>
                <w:lang w:val="en-GB"/>
              </w:rPr>
            </w:pPr>
            <w:r w:rsidRPr="00DB2105">
              <w:rPr>
                <w:rFonts w:asciiTheme="majorHAnsi" w:hAnsiTheme="majorHAnsi" w:cstheme="majorHAnsi"/>
                <w:b/>
                <w:bCs/>
                <w:sz w:val="24"/>
                <w:szCs w:val="24"/>
                <w:lang w:val="en-GB"/>
              </w:rPr>
              <w:t>Adaptational Tips:</w:t>
            </w:r>
          </w:p>
          <w:p w14:paraId="6DDE15D8" w14:textId="77777777" w:rsidR="00060765" w:rsidRPr="00DB2105" w:rsidRDefault="00060765" w:rsidP="00211A2B">
            <w:pPr>
              <w:rPr>
                <w:rFonts w:asciiTheme="majorHAnsi" w:hAnsiTheme="majorHAnsi" w:cstheme="majorHAnsi"/>
                <w:b/>
                <w:bCs/>
                <w:sz w:val="24"/>
                <w:szCs w:val="24"/>
                <w:lang w:val="en-GB"/>
              </w:rPr>
            </w:pPr>
          </w:p>
          <w:p w14:paraId="157278E2" w14:textId="0B4B292D" w:rsidR="00060765" w:rsidRPr="00DB2105" w:rsidRDefault="00CC650B" w:rsidP="00016DA0">
            <w:pPr>
              <w:pStyle w:val="ListParagraph"/>
              <w:numPr>
                <w:ilvl w:val="0"/>
                <w:numId w:val="17"/>
              </w:numPr>
              <w:ind w:left="723"/>
              <w:rPr>
                <w:rFonts w:asciiTheme="majorHAnsi" w:hAnsiTheme="majorHAnsi" w:cstheme="majorHAnsi"/>
                <w:sz w:val="24"/>
                <w:szCs w:val="24"/>
              </w:rPr>
            </w:pPr>
            <w:r w:rsidRPr="00DB2105">
              <w:rPr>
                <w:rFonts w:asciiTheme="majorHAnsi" w:hAnsiTheme="majorHAnsi" w:cstheme="majorHAnsi"/>
                <w:sz w:val="24"/>
                <w:szCs w:val="24"/>
              </w:rPr>
              <w:t xml:space="preserve">The Borrowing Agreement should cover </w:t>
            </w:r>
            <w:r w:rsidR="00AF0515" w:rsidRPr="00DB2105">
              <w:rPr>
                <w:rFonts w:asciiTheme="majorHAnsi" w:hAnsiTheme="majorHAnsi" w:cstheme="majorHAnsi"/>
                <w:sz w:val="24"/>
                <w:szCs w:val="24"/>
                <w:lang w:val="en-GB"/>
              </w:rPr>
              <w:t>borrower's responsibility for the care, return, and potential repair or replacement costs of the asset</w:t>
            </w:r>
            <w:r w:rsidR="0030215B" w:rsidRPr="00DB2105">
              <w:rPr>
                <w:rFonts w:asciiTheme="majorHAnsi" w:hAnsiTheme="majorHAnsi" w:cstheme="majorHAnsi"/>
                <w:sz w:val="24"/>
                <w:szCs w:val="24"/>
                <w:lang w:val="en-GB"/>
              </w:rPr>
              <w:t>.</w:t>
            </w:r>
            <w:r w:rsidR="00016DA0" w:rsidRPr="00DB2105">
              <w:rPr>
                <w:rFonts w:asciiTheme="majorHAnsi" w:hAnsiTheme="majorHAnsi" w:cstheme="majorHAnsi"/>
                <w:sz w:val="24"/>
                <w:szCs w:val="24"/>
                <w:lang w:val="en-GB"/>
              </w:rPr>
              <w:t xml:space="preserve"> </w:t>
            </w:r>
            <w:r w:rsidR="00016DA0" w:rsidRPr="00DB2105">
              <w:rPr>
                <w:rFonts w:asciiTheme="majorHAnsi" w:hAnsiTheme="majorHAnsi" w:cstheme="majorHAnsi"/>
                <w:sz w:val="24"/>
                <w:szCs w:val="24"/>
              </w:rPr>
              <w:t>It should also specify loan duration, conditions for extensions, and consequences for late returns or damage to ensure accountability and compliance.</w:t>
            </w:r>
          </w:p>
          <w:p w14:paraId="17AF3B1A" w14:textId="77777777" w:rsidR="00CC650B" w:rsidRPr="00DB2105" w:rsidRDefault="00CC650B" w:rsidP="00CC650B">
            <w:pPr>
              <w:rPr>
                <w:rFonts w:asciiTheme="majorHAnsi" w:hAnsiTheme="majorHAnsi" w:cstheme="majorHAnsi"/>
                <w:sz w:val="24"/>
                <w:szCs w:val="24"/>
              </w:rPr>
            </w:pPr>
          </w:p>
        </w:tc>
      </w:tr>
    </w:tbl>
    <w:p w14:paraId="2DCC82A5" w14:textId="77777777" w:rsidR="00387048" w:rsidRPr="003F3557" w:rsidRDefault="00387048">
      <w:pPr>
        <w:rPr>
          <w:rFonts w:cstheme="majorHAnsi"/>
        </w:rPr>
      </w:pPr>
    </w:p>
    <w:p w14:paraId="4931609C" w14:textId="77777777" w:rsidR="00A563AB" w:rsidRDefault="00A563AB">
      <w:pPr>
        <w:rPr>
          <w:rFonts w:cstheme="majorHAnsi"/>
          <w:lang w:val="en-GB"/>
        </w:rPr>
      </w:pPr>
      <w:r>
        <w:rPr>
          <w:rFonts w:cstheme="majorHAnsi"/>
          <w:lang w:val="en-GB"/>
        </w:rPr>
        <w:br w:type="page"/>
      </w:r>
    </w:p>
    <w:p w14:paraId="24F8F85B" w14:textId="65E87B32" w:rsidR="00ED551E" w:rsidRDefault="00E05EAC" w:rsidP="00EB0840">
      <w:pPr>
        <w:pStyle w:val="Heading1"/>
        <w:numPr>
          <w:ilvl w:val="0"/>
          <w:numId w:val="5"/>
        </w:numPr>
        <w:rPr>
          <w:lang w:val="en-GB"/>
        </w:rPr>
      </w:pPr>
      <w:bookmarkStart w:id="16" w:name="_Toc209445559"/>
      <w:r>
        <w:rPr>
          <w:lang w:val="en-GB"/>
        </w:rPr>
        <w:lastRenderedPageBreak/>
        <w:t>Establishing Software Asset Management Procedures</w:t>
      </w:r>
      <w:bookmarkEnd w:id="16"/>
    </w:p>
    <w:p w14:paraId="17055314" w14:textId="23BA8674" w:rsidR="009D71EC" w:rsidRPr="00DB2105" w:rsidRDefault="009D71EC" w:rsidP="009D71EC">
      <w:pPr>
        <w:rPr>
          <w:rFonts w:asciiTheme="majorHAnsi" w:hAnsiTheme="majorHAnsi" w:cstheme="majorHAnsi"/>
          <w:sz w:val="24"/>
          <w:szCs w:val="24"/>
          <w:lang w:val="en-GB"/>
        </w:rPr>
      </w:pPr>
      <w:r w:rsidRPr="00DB2105">
        <w:rPr>
          <w:rFonts w:asciiTheme="majorHAnsi" w:hAnsiTheme="majorHAnsi" w:cstheme="majorHAnsi"/>
          <w:sz w:val="24"/>
          <w:szCs w:val="24"/>
          <w:lang w:val="en-GB"/>
        </w:rPr>
        <w:t xml:space="preserve">This section explains how a school could establish a proper </w:t>
      </w:r>
      <w:r w:rsidR="000356EB" w:rsidRPr="00DB2105">
        <w:rPr>
          <w:rFonts w:asciiTheme="majorHAnsi" w:hAnsiTheme="majorHAnsi" w:cstheme="majorHAnsi"/>
          <w:sz w:val="24"/>
          <w:szCs w:val="24"/>
          <w:lang w:val="en-GB"/>
        </w:rPr>
        <w:t xml:space="preserve">Software </w:t>
      </w:r>
      <w:r w:rsidRPr="00DB2105">
        <w:rPr>
          <w:rFonts w:asciiTheme="majorHAnsi" w:hAnsiTheme="majorHAnsi" w:cstheme="majorHAnsi"/>
          <w:sz w:val="24"/>
          <w:szCs w:val="24"/>
          <w:lang w:val="en-GB"/>
        </w:rPr>
        <w:t xml:space="preserve">Asset Management Procedure, utilizing the </w:t>
      </w:r>
      <w:r w:rsidR="000356EB" w:rsidRPr="00DB2105">
        <w:rPr>
          <w:rFonts w:asciiTheme="majorHAnsi" w:hAnsiTheme="majorHAnsi" w:cstheme="majorHAnsi"/>
          <w:sz w:val="24"/>
          <w:szCs w:val="24"/>
          <w:lang w:val="en-GB"/>
        </w:rPr>
        <w:t>Software</w:t>
      </w:r>
      <w:r w:rsidRPr="00DB2105">
        <w:rPr>
          <w:rFonts w:asciiTheme="majorHAnsi" w:hAnsiTheme="majorHAnsi" w:cstheme="majorHAnsi"/>
          <w:sz w:val="24"/>
          <w:szCs w:val="24"/>
          <w:lang w:val="en-GB"/>
        </w:rPr>
        <w:t xml:space="preserve"> Management List. A proper </w:t>
      </w:r>
      <w:r w:rsidR="000356EB" w:rsidRPr="00DB2105">
        <w:rPr>
          <w:rFonts w:asciiTheme="majorHAnsi" w:hAnsiTheme="majorHAnsi" w:cstheme="majorHAnsi"/>
          <w:sz w:val="24"/>
          <w:szCs w:val="24"/>
          <w:lang w:val="en-GB"/>
        </w:rPr>
        <w:t xml:space="preserve">software </w:t>
      </w:r>
      <w:r w:rsidRPr="00DB2105">
        <w:rPr>
          <w:rFonts w:asciiTheme="majorHAnsi" w:hAnsiTheme="majorHAnsi" w:cstheme="majorHAnsi"/>
          <w:sz w:val="24"/>
          <w:szCs w:val="24"/>
          <w:lang w:val="en-GB"/>
        </w:rPr>
        <w:t xml:space="preserve">asset management procedure aims to provide up-to-date information of all </w:t>
      </w:r>
      <w:r w:rsidR="00AD313E" w:rsidRPr="00DB2105">
        <w:rPr>
          <w:rFonts w:asciiTheme="majorHAnsi" w:hAnsiTheme="majorHAnsi" w:cstheme="majorHAnsi"/>
          <w:sz w:val="24"/>
          <w:szCs w:val="24"/>
          <w:lang w:val="en-GB"/>
        </w:rPr>
        <w:t>software</w:t>
      </w:r>
      <w:r w:rsidRPr="00DB2105">
        <w:rPr>
          <w:rFonts w:asciiTheme="majorHAnsi" w:hAnsiTheme="majorHAnsi" w:cstheme="majorHAnsi"/>
          <w:sz w:val="24"/>
          <w:szCs w:val="24"/>
          <w:lang w:val="en-GB"/>
        </w:rPr>
        <w:t xml:space="preserve"> assets so that this information can be obtained when in need.</w:t>
      </w:r>
    </w:p>
    <w:p w14:paraId="2A80B643" w14:textId="77777777" w:rsidR="00585DB0" w:rsidRPr="00585DB0" w:rsidRDefault="00585DB0" w:rsidP="00585DB0">
      <w:pPr>
        <w:rPr>
          <w:lang w:val="en-GB"/>
        </w:rPr>
      </w:pPr>
    </w:p>
    <w:p w14:paraId="4962BBA7" w14:textId="25B8BCB1" w:rsidR="0006276E" w:rsidRDefault="007C7D24" w:rsidP="00EB0840">
      <w:pPr>
        <w:pStyle w:val="Heading3"/>
        <w:numPr>
          <w:ilvl w:val="1"/>
          <w:numId w:val="5"/>
        </w:numPr>
        <w:rPr>
          <w:lang w:val="en-GB"/>
        </w:rPr>
      </w:pPr>
      <w:bookmarkStart w:id="17" w:name="_Toc209445560"/>
      <w:r>
        <w:rPr>
          <w:lang w:val="en-GB"/>
        </w:rPr>
        <w:t>Updating the Software Asset Management List</w:t>
      </w:r>
      <w:bookmarkEnd w:id="17"/>
    </w:p>
    <w:p w14:paraId="53A88473" w14:textId="77777777" w:rsidR="007C7D24" w:rsidRPr="00DB2105" w:rsidRDefault="007C7D24" w:rsidP="007C7D24">
      <w:pPr>
        <w:jc w:val="both"/>
        <w:rPr>
          <w:rFonts w:asciiTheme="majorHAnsi" w:hAnsiTheme="majorHAnsi" w:cstheme="majorHAnsi"/>
          <w:sz w:val="24"/>
          <w:szCs w:val="24"/>
          <w:lang w:val="en-GB"/>
        </w:rPr>
      </w:pPr>
      <w:r w:rsidRPr="00DB2105">
        <w:rPr>
          <w:rFonts w:asciiTheme="majorHAnsi" w:hAnsiTheme="majorHAnsi" w:cstheme="majorHAnsi"/>
          <w:sz w:val="24"/>
          <w:szCs w:val="24"/>
          <w:lang w:val="en-GB"/>
        </w:rPr>
        <w:t>The Software Asset List should be updated in event of:</w:t>
      </w:r>
    </w:p>
    <w:p w14:paraId="02EE19E1" w14:textId="77777777" w:rsidR="007C7D24" w:rsidRPr="00DB2105" w:rsidRDefault="007C7D24" w:rsidP="007C7D24">
      <w:pPr>
        <w:pStyle w:val="ListParagraph"/>
        <w:numPr>
          <w:ilvl w:val="0"/>
          <w:numId w:val="20"/>
        </w:numPr>
        <w:jc w:val="both"/>
        <w:rPr>
          <w:rFonts w:asciiTheme="majorHAnsi" w:hAnsiTheme="majorHAnsi" w:cstheme="majorHAnsi"/>
          <w:sz w:val="24"/>
          <w:szCs w:val="24"/>
          <w:lang w:val="en-GB"/>
        </w:rPr>
      </w:pPr>
      <w:r w:rsidRPr="00DB2105">
        <w:rPr>
          <w:rFonts w:asciiTheme="majorHAnsi" w:hAnsiTheme="majorHAnsi" w:cstheme="majorHAnsi"/>
          <w:sz w:val="24"/>
          <w:szCs w:val="24"/>
          <w:lang w:val="en-GB"/>
        </w:rPr>
        <w:t>Software license acquisition</w:t>
      </w:r>
    </w:p>
    <w:p w14:paraId="03638803" w14:textId="77777777" w:rsidR="007C7D24" w:rsidRPr="00DB2105" w:rsidRDefault="007C7D24" w:rsidP="007C7D24">
      <w:pPr>
        <w:pStyle w:val="ListParagraph"/>
        <w:numPr>
          <w:ilvl w:val="0"/>
          <w:numId w:val="20"/>
        </w:numPr>
        <w:jc w:val="both"/>
        <w:rPr>
          <w:rFonts w:asciiTheme="majorHAnsi" w:hAnsiTheme="majorHAnsi" w:cstheme="majorHAnsi"/>
          <w:sz w:val="24"/>
          <w:szCs w:val="24"/>
          <w:lang w:val="en-GB"/>
        </w:rPr>
      </w:pPr>
      <w:r w:rsidRPr="00DB2105">
        <w:rPr>
          <w:rFonts w:asciiTheme="majorHAnsi" w:hAnsiTheme="majorHAnsi" w:cstheme="majorHAnsi"/>
          <w:sz w:val="24"/>
          <w:szCs w:val="24"/>
          <w:lang w:val="en-GB"/>
        </w:rPr>
        <w:t>Software license update</w:t>
      </w:r>
    </w:p>
    <w:p w14:paraId="1C658235" w14:textId="77777777" w:rsidR="007C7D24" w:rsidRPr="00DB2105" w:rsidRDefault="007C7D24" w:rsidP="007C7D24">
      <w:pPr>
        <w:pStyle w:val="ListParagraph"/>
        <w:numPr>
          <w:ilvl w:val="0"/>
          <w:numId w:val="20"/>
        </w:numPr>
        <w:jc w:val="both"/>
        <w:rPr>
          <w:rFonts w:asciiTheme="majorHAnsi" w:hAnsiTheme="majorHAnsi" w:cstheme="majorHAnsi"/>
          <w:sz w:val="24"/>
          <w:szCs w:val="24"/>
          <w:lang w:val="en-GB"/>
        </w:rPr>
      </w:pPr>
      <w:r w:rsidRPr="00DB2105">
        <w:rPr>
          <w:rFonts w:asciiTheme="majorHAnsi" w:hAnsiTheme="majorHAnsi" w:cstheme="majorHAnsi"/>
          <w:sz w:val="24"/>
          <w:szCs w:val="24"/>
          <w:lang w:val="en-GB"/>
        </w:rPr>
        <w:t>Software installation</w:t>
      </w:r>
    </w:p>
    <w:p w14:paraId="7D40EEAD" w14:textId="77777777" w:rsidR="007C7D24" w:rsidRPr="00DB2105" w:rsidRDefault="007C7D24" w:rsidP="007C7D24">
      <w:pPr>
        <w:pStyle w:val="ListParagraph"/>
        <w:numPr>
          <w:ilvl w:val="0"/>
          <w:numId w:val="20"/>
        </w:numPr>
        <w:jc w:val="both"/>
        <w:rPr>
          <w:rFonts w:asciiTheme="majorHAnsi" w:hAnsiTheme="majorHAnsi" w:cstheme="majorHAnsi"/>
          <w:sz w:val="24"/>
          <w:szCs w:val="24"/>
          <w:lang w:val="en-GB"/>
        </w:rPr>
      </w:pPr>
      <w:r w:rsidRPr="00DB2105">
        <w:rPr>
          <w:rFonts w:asciiTheme="majorHAnsi" w:hAnsiTheme="majorHAnsi" w:cstheme="majorHAnsi"/>
          <w:sz w:val="24"/>
          <w:szCs w:val="24"/>
          <w:lang w:val="en-GB"/>
        </w:rPr>
        <w:t>Software retirement</w:t>
      </w:r>
    </w:p>
    <w:p w14:paraId="3F116616" w14:textId="15503BAF" w:rsidR="007C7D24" w:rsidRPr="00DB2105" w:rsidRDefault="007C7D24" w:rsidP="007C7D24">
      <w:pPr>
        <w:pStyle w:val="ListParagraph"/>
        <w:numPr>
          <w:ilvl w:val="0"/>
          <w:numId w:val="20"/>
        </w:numPr>
        <w:jc w:val="both"/>
        <w:rPr>
          <w:rFonts w:asciiTheme="majorHAnsi" w:hAnsiTheme="majorHAnsi" w:cstheme="majorHAnsi"/>
          <w:sz w:val="24"/>
          <w:szCs w:val="24"/>
          <w:lang w:val="en-GB"/>
        </w:rPr>
      </w:pPr>
      <w:r w:rsidRPr="00DB2105">
        <w:rPr>
          <w:rFonts w:asciiTheme="majorHAnsi" w:hAnsiTheme="majorHAnsi" w:cstheme="majorHAnsi"/>
          <w:sz w:val="24"/>
          <w:szCs w:val="24"/>
          <w:lang w:val="en-GB"/>
        </w:rPr>
        <w:t>Software</w:t>
      </w:r>
      <w:r w:rsidR="00444EF0" w:rsidRPr="00DB2105">
        <w:rPr>
          <w:rFonts w:asciiTheme="majorHAnsi" w:hAnsiTheme="majorHAnsi" w:cstheme="majorHAnsi"/>
          <w:sz w:val="24"/>
          <w:szCs w:val="24"/>
          <w:lang w:val="en-GB"/>
        </w:rPr>
        <w:t>/firmware changes</w:t>
      </w:r>
    </w:p>
    <w:p w14:paraId="71C5E7C8" w14:textId="456C4526" w:rsidR="005275C5" w:rsidRPr="00DB2105" w:rsidRDefault="005275C5" w:rsidP="007C7D24">
      <w:pPr>
        <w:pStyle w:val="ListParagraph"/>
        <w:numPr>
          <w:ilvl w:val="0"/>
          <w:numId w:val="20"/>
        </w:numPr>
        <w:jc w:val="both"/>
        <w:rPr>
          <w:rFonts w:asciiTheme="majorHAnsi" w:hAnsiTheme="majorHAnsi" w:cstheme="majorHAnsi"/>
          <w:sz w:val="24"/>
          <w:szCs w:val="24"/>
          <w:lang w:val="en-GB"/>
        </w:rPr>
      </w:pPr>
      <w:r w:rsidRPr="00DB2105">
        <w:rPr>
          <w:rFonts w:asciiTheme="majorHAnsi" w:hAnsiTheme="majorHAnsi" w:cstheme="majorHAnsi"/>
          <w:sz w:val="24"/>
          <w:szCs w:val="24"/>
          <w:lang w:val="en-GB"/>
        </w:rPr>
        <w:t>Hardware change</w:t>
      </w:r>
      <w:r w:rsidR="001E1E87" w:rsidRPr="00DB2105">
        <w:rPr>
          <w:rFonts w:asciiTheme="majorHAnsi" w:hAnsiTheme="majorHAnsi" w:cstheme="majorHAnsi"/>
          <w:sz w:val="24"/>
          <w:szCs w:val="24"/>
          <w:lang w:val="en-GB"/>
        </w:rPr>
        <w:t>s which would result in changes of running software/firmware (e.g., change of network devices)</w:t>
      </w:r>
    </w:p>
    <w:p w14:paraId="1CB516CB" w14:textId="1E219A2A" w:rsidR="00A13903" w:rsidRPr="00DB2105" w:rsidRDefault="00A13903" w:rsidP="00A13903">
      <w:pPr>
        <w:pStyle w:val="ListParagraph"/>
        <w:numPr>
          <w:ilvl w:val="0"/>
          <w:numId w:val="20"/>
        </w:numPr>
        <w:rPr>
          <w:rFonts w:asciiTheme="majorHAnsi" w:hAnsiTheme="majorHAnsi" w:cstheme="majorHAnsi"/>
          <w:sz w:val="24"/>
          <w:szCs w:val="24"/>
          <w:lang w:val="en-GB"/>
        </w:rPr>
      </w:pPr>
      <w:r w:rsidRPr="00DB2105">
        <w:rPr>
          <w:rFonts w:asciiTheme="majorHAnsi" w:hAnsiTheme="majorHAnsi" w:cstheme="majorHAnsi"/>
          <w:sz w:val="24"/>
          <w:szCs w:val="24"/>
          <w:lang w:val="en-GB"/>
        </w:rPr>
        <w:t>Any discrepancy found upon Software Asset List Review.</w:t>
      </w:r>
    </w:p>
    <w:p w14:paraId="12DEB7A1" w14:textId="77777777" w:rsidR="00AD6027" w:rsidRPr="0006276E" w:rsidRDefault="00AD6027" w:rsidP="00AD6027">
      <w:pPr>
        <w:pStyle w:val="ListParagraph"/>
        <w:rPr>
          <w:rFonts w:cstheme="majorHAnsi"/>
          <w:lang w:val="en-GB"/>
        </w:rPr>
      </w:pPr>
    </w:p>
    <w:p w14:paraId="622F90FF" w14:textId="54A2A1B5" w:rsidR="00D1085D" w:rsidRPr="00EA03F9" w:rsidRDefault="00D1085D" w:rsidP="00EB0840">
      <w:pPr>
        <w:pStyle w:val="Heading3"/>
        <w:numPr>
          <w:ilvl w:val="1"/>
          <w:numId w:val="5"/>
        </w:numPr>
        <w:rPr>
          <w:lang w:val="en-GB"/>
        </w:rPr>
      </w:pPr>
      <w:bookmarkStart w:id="18" w:name="_Toc209445561"/>
      <w:r>
        <w:rPr>
          <w:lang w:val="en-GB"/>
        </w:rPr>
        <w:t>Software Asset List Review</w:t>
      </w:r>
      <w:bookmarkEnd w:id="18"/>
    </w:p>
    <w:p w14:paraId="17C4192B" w14:textId="52C5DEDF" w:rsidR="00A13903" w:rsidRPr="00DB2105" w:rsidRDefault="00A13903" w:rsidP="00A13903">
      <w:pPr>
        <w:rPr>
          <w:rFonts w:asciiTheme="majorHAnsi" w:hAnsiTheme="majorHAnsi" w:cstheme="majorHAnsi"/>
          <w:sz w:val="24"/>
          <w:szCs w:val="24"/>
          <w:lang w:val="en-GB"/>
        </w:rPr>
      </w:pPr>
      <w:r w:rsidRPr="00DB2105">
        <w:rPr>
          <w:rFonts w:asciiTheme="majorHAnsi" w:hAnsiTheme="majorHAnsi" w:cstheme="majorHAnsi"/>
          <w:sz w:val="24"/>
          <w:szCs w:val="24"/>
          <w:lang w:val="en-GB"/>
        </w:rPr>
        <w:t xml:space="preserve">A </w:t>
      </w:r>
      <w:r w:rsidR="00F350BD" w:rsidRPr="00DB2105">
        <w:rPr>
          <w:rFonts w:asciiTheme="majorHAnsi" w:hAnsiTheme="majorHAnsi" w:cstheme="majorHAnsi"/>
          <w:sz w:val="24"/>
          <w:szCs w:val="24"/>
          <w:lang w:val="en-GB"/>
        </w:rPr>
        <w:t>Software</w:t>
      </w:r>
      <w:r w:rsidRPr="00DB2105">
        <w:rPr>
          <w:rFonts w:asciiTheme="majorHAnsi" w:hAnsiTheme="majorHAnsi" w:cstheme="majorHAnsi"/>
          <w:sz w:val="24"/>
          <w:szCs w:val="24"/>
          <w:lang w:val="en-GB"/>
        </w:rPr>
        <w:t xml:space="preserve"> Asset List Review Consists of two parts, to be conducted together regularly (e.g., annually).</w:t>
      </w:r>
    </w:p>
    <w:p w14:paraId="59064E1A" w14:textId="6C1461E2" w:rsidR="00A13903" w:rsidRPr="00DB2105" w:rsidRDefault="00A13903" w:rsidP="00A13903">
      <w:pPr>
        <w:pStyle w:val="ListParagraph"/>
        <w:numPr>
          <w:ilvl w:val="0"/>
          <w:numId w:val="21"/>
        </w:numPr>
        <w:rPr>
          <w:rFonts w:asciiTheme="majorHAnsi" w:hAnsiTheme="majorHAnsi" w:cstheme="majorHAnsi"/>
          <w:b/>
          <w:bCs/>
          <w:sz w:val="24"/>
          <w:szCs w:val="24"/>
          <w:lang w:val="en-GB"/>
        </w:rPr>
      </w:pPr>
      <w:r w:rsidRPr="00DB2105">
        <w:rPr>
          <w:rFonts w:asciiTheme="majorHAnsi" w:hAnsiTheme="majorHAnsi" w:cstheme="majorHAnsi"/>
          <w:b/>
          <w:bCs/>
          <w:sz w:val="24"/>
          <w:szCs w:val="24"/>
          <w:lang w:val="en-GB"/>
        </w:rPr>
        <w:t xml:space="preserve">Completeness: </w:t>
      </w:r>
      <w:r w:rsidRPr="00DB2105">
        <w:rPr>
          <w:rFonts w:asciiTheme="majorHAnsi" w:hAnsiTheme="majorHAnsi" w:cstheme="majorHAnsi"/>
          <w:sz w:val="24"/>
          <w:szCs w:val="24"/>
          <w:lang w:val="en-GB"/>
        </w:rPr>
        <w:t>Check if all</w:t>
      </w:r>
      <w:r w:rsidR="00AD313E" w:rsidRPr="00DB2105">
        <w:rPr>
          <w:rFonts w:asciiTheme="majorHAnsi" w:hAnsiTheme="majorHAnsi" w:cstheme="majorHAnsi"/>
          <w:sz w:val="24"/>
          <w:szCs w:val="24"/>
          <w:lang w:val="en-GB"/>
        </w:rPr>
        <w:t xml:space="preserve"> Software</w:t>
      </w:r>
      <w:r w:rsidR="00BA3071" w:rsidRPr="00DB2105">
        <w:rPr>
          <w:rFonts w:asciiTheme="majorHAnsi" w:hAnsiTheme="majorHAnsi" w:cstheme="majorHAnsi"/>
          <w:sz w:val="24"/>
          <w:szCs w:val="24"/>
          <w:lang w:val="en-GB"/>
        </w:rPr>
        <w:t xml:space="preserve"> the school is currently using</w:t>
      </w:r>
      <w:r w:rsidRPr="00DB2105">
        <w:rPr>
          <w:rFonts w:asciiTheme="majorHAnsi" w:hAnsiTheme="majorHAnsi" w:cstheme="majorHAnsi"/>
          <w:sz w:val="24"/>
          <w:szCs w:val="24"/>
          <w:lang w:val="en-GB"/>
        </w:rPr>
        <w:t xml:space="preserve"> </w:t>
      </w:r>
      <w:r w:rsidR="00AD313E" w:rsidRPr="00DB2105">
        <w:rPr>
          <w:rFonts w:asciiTheme="majorHAnsi" w:hAnsiTheme="majorHAnsi" w:cstheme="majorHAnsi"/>
          <w:sz w:val="24"/>
          <w:szCs w:val="24"/>
          <w:lang w:val="en-GB"/>
        </w:rPr>
        <w:t>has been</w:t>
      </w:r>
      <w:r w:rsidRPr="00DB2105">
        <w:rPr>
          <w:rFonts w:asciiTheme="majorHAnsi" w:hAnsiTheme="majorHAnsi" w:cstheme="majorHAnsi"/>
          <w:sz w:val="24"/>
          <w:szCs w:val="24"/>
          <w:lang w:val="en-GB"/>
        </w:rPr>
        <w:t xml:space="preserve"> included in the</w:t>
      </w:r>
      <w:r w:rsidR="00AD313E" w:rsidRPr="00DB2105">
        <w:rPr>
          <w:rFonts w:asciiTheme="majorHAnsi" w:hAnsiTheme="majorHAnsi" w:cstheme="majorHAnsi"/>
          <w:sz w:val="24"/>
          <w:szCs w:val="24"/>
          <w:lang w:val="en-GB"/>
        </w:rPr>
        <w:t xml:space="preserve"> Software Asset List</w:t>
      </w:r>
      <w:r w:rsidRPr="00DB2105">
        <w:rPr>
          <w:rFonts w:asciiTheme="majorHAnsi" w:hAnsiTheme="majorHAnsi" w:cstheme="majorHAnsi"/>
          <w:sz w:val="24"/>
          <w:szCs w:val="24"/>
          <w:lang w:val="en-GB"/>
        </w:rPr>
        <w:t>.</w:t>
      </w:r>
    </w:p>
    <w:p w14:paraId="61EF2039" w14:textId="42C9C618" w:rsidR="00A13903" w:rsidRPr="00DB2105" w:rsidRDefault="00A13903" w:rsidP="00A13903">
      <w:pPr>
        <w:pStyle w:val="ListParagraph"/>
        <w:numPr>
          <w:ilvl w:val="0"/>
          <w:numId w:val="21"/>
        </w:numPr>
        <w:rPr>
          <w:rFonts w:asciiTheme="majorHAnsi" w:hAnsiTheme="majorHAnsi" w:cstheme="majorHAnsi"/>
          <w:sz w:val="24"/>
          <w:szCs w:val="24"/>
          <w:lang w:val="en-GB"/>
        </w:rPr>
      </w:pPr>
      <w:r w:rsidRPr="00DB2105">
        <w:rPr>
          <w:rFonts w:asciiTheme="majorHAnsi" w:hAnsiTheme="majorHAnsi" w:cstheme="majorHAnsi"/>
          <w:b/>
          <w:bCs/>
          <w:sz w:val="24"/>
          <w:szCs w:val="24"/>
          <w:lang w:val="en-GB"/>
        </w:rPr>
        <w:t>Correctness:</w:t>
      </w:r>
      <w:r w:rsidRPr="00DB2105">
        <w:rPr>
          <w:rFonts w:asciiTheme="majorHAnsi" w:hAnsiTheme="majorHAnsi" w:cstheme="majorHAnsi"/>
          <w:sz w:val="24"/>
          <w:szCs w:val="24"/>
          <w:lang w:val="en-GB"/>
        </w:rPr>
        <w:t xml:space="preserve"> Check if all records in the</w:t>
      </w:r>
      <w:r w:rsidR="00F70D29" w:rsidRPr="00DB2105">
        <w:rPr>
          <w:rFonts w:asciiTheme="majorHAnsi" w:hAnsiTheme="majorHAnsi" w:cstheme="majorHAnsi"/>
          <w:sz w:val="24"/>
          <w:szCs w:val="24"/>
          <w:lang w:val="en-GB"/>
        </w:rPr>
        <w:t xml:space="preserve"> Software</w:t>
      </w:r>
      <w:r w:rsidRPr="00DB2105">
        <w:rPr>
          <w:rFonts w:asciiTheme="majorHAnsi" w:hAnsiTheme="majorHAnsi" w:cstheme="majorHAnsi"/>
          <w:sz w:val="24"/>
          <w:szCs w:val="24"/>
          <w:lang w:val="en-GB"/>
        </w:rPr>
        <w:t xml:space="preserve"> Inventory List</w:t>
      </w:r>
      <w:r w:rsidR="00F70D29" w:rsidRPr="00DB2105">
        <w:rPr>
          <w:rFonts w:asciiTheme="majorHAnsi" w:hAnsiTheme="majorHAnsi" w:cstheme="majorHAnsi"/>
          <w:sz w:val="24"/>
          <w:szCs w:val="24"/>
          <w:lang w:val="en-GB"/>
        </w:rPr>
        <w:t xml:space="preserve"> </w:t>
      </w:r>
      <w:r w:rsidRPr="00DB2105">
        <w:rPr>
          <w:rFonts w:asciiTheme="majorHAnsi" w:hAnsiTheme="majorHAnsi" w:cstheme="majorHAnsi"/>
          <w:sz w:val="24"/>
          <w:szCs w:val="24"/>
          <w:lang w:val="en-GB"/>
        </w:rPr>
        <w:t xml:space="preserve">are valid, and that there are no records of </w:t>
      </w:r>
      <w:r w:rsidR="00BA3071" w:rsidRPr="00DB2105">
        <w:rPr>
          <w:rFonts w:asciiTheme="majorHAnsi" w:hAnsiTheme="majorHAnsi" w:cstheme="majorHAnsi"/>
          <w:sz w:val="24"/>
          <w:szCs w:val="24"/>
          <w:lang w:val="en-GB"/>
        </w:rPr>
        <w:t>phased out software.</w:t>
      </w:r>
    </w:p>
    <w:p w14:paraId="38BD0A4C" w14:textId="77777777" w:rsidR="00AD6027" w:rsidRPr="00DB2105" w:rsidRDefault="00AD6027" w:rsidP="00AD6027">
      <w:pPr>
        <w:pStyle w:val="ListParagraph"/>
        <w:rPr>
          <w:rFonts w:asciiTheme="majorHAnsi" w:hAnsiTheme="majorHAnsi" w:cstheme="majorHAnsi"/>
          <w:sz w:val="24"/>
          <w:szCs w:val="24"/>
          <w:lang w:val="en-GB"/>
        </w:rPr>
      </w:pPr>
    </w:p>
    <w:tbl>
      <w:tblPr>
        <w:tblStyle w:val="TableGrid"/>
        <w:tblW w:w="8629" w:type="dxa"/>
        <w:shd w:val="clear" w:color="auto" w:fill="F2CEED" w:themeFill="accent5" w:themeFillTint="33"/>
        <w:tblLook w:val="04A0" w:firstRow="1" w:lastRow="0" w:firstColumn="1" w:lastColumn="0" w:noHBand="0" w:noVBand="1"/>
      </w:tblPr>
      <w:tblGrid>
        <w:gridCol w:w="8629"/>
      </w:tblGrid>
      <w:tr w:rsidR="003D6D08" w:rsidRPr="00DB2105" w14:paraId="6C283707" w14:textId="77777777" w:rsidTr="00F70D29">
        <w:trPr>
          <w:trHeight w:val="985"/>
        </w:trPr>
        <w:tc>
          <w:tcPr>
            <w:tcW w:w="8629" w:type="dxa"/>
            <w:shd w:val="clear" w:color="auto" w:fill="F2CEED" w:themeFill="accent5" w:themeFillTint="33"/>
            <w:vAlign w:val="center"/>
          </w:tcPr>
          <w:p w14:paraId="2970B496" w14:textId="77777777" w:rsidR="003D6D08" w:rsidRPr="00DB2105" w:rsidRDefault="003D6D08" w:rsidP="00FA4A1B">
            <w:pPr>
              <w:rPr>
                <w:rFonts w:asciiTheme="majorHAnsi" w:hAnsiTheme="majorHAnsi" w:cstheme="majorHAnsi"/>
                <w:b/>
                <w:bCs/>
                <w:sz w:val="24"/>
                <w:szCs w:val="24"/>
                <w:lang w:val="en-GB"/>
              </w:rPr>
            </w:pPr>
          </w:p>
          <w:p w14:paraId="63CCA812" w14:textId="5BB98353" w:rsidR="003D6D08" w:rsidRPr="00DB2105" w:rsidRDefault="003D6D08" w:rsidP="00FA4A1B">
            <w:pPr>
              <w:rPr>
                <w:rFonts w:asciiTheme="majorHAnsi" w:hAnsiTheme="majorHAnsi" w:cstheme="majorHAnsi"/>
                <w:b/>
                <w:bCs/>
                <w:sz w:val="24"/>
                <w:szCs w:val="24"/>
                <w:lang w:val="en-GB"/>
              </w:rPr>
            </w:pPr>
            <w:r w:rsidRPr="00DB2105">
              <w:rPr>
                <w:rFonts w:asciiTheme="majorHAnsi" w:hAnsiTheme="majorHAnsi" w:cstheme="majorHAnsi"/>
                <w:b/>
                <w:bCs/>
                <w:sz w:val="24"/>
                <w:szCs w:val="24"/>
                <w:lang w:val="en-GB"/>
              </w:rPr>
              <w:t>Adaptation Tips:</w:t>
            </w:r>
          </w:p>
          <w:p w14:paraId="3D58A29D" w14:textId="77777777" w:rsidR="003D6D08" w:rsidRPr="00DB2105" w:rsidRDefault="003D6D08" w:rsidP="00FA4A1B">
            <w:pPr>
              <w:rPr>
                <w:rFonts w:asciiTheme="majorHAnsi" w:hAnsiTheme="majorHAnsi" w:cstheme="majorHAnsi"/>
                <w:b/>
                <w:bCs/>
                <w:sz w:val="24"/>
                <w:szCs w:val="24"/>
                <w:lang w:val="en-GB"/>
              </w:rPr>
            </w:pPr>
          </w:p>
          <w:p w14:paraId="7FE30BCD" w14:textId="4C55840B" w:rsidR="003D6D08" w:rsidRPr="00DB2105" w:rsidRDefault="00883B33" w:rsidP="007E2998">
            <w:pPr>
              <w:pStyle w:val="ListParagraph"/>
              <w:numPr>
                <w:ilvl w:val="0"/>
                <w:numId w:val="17"/>
              </w:numPr>
              <w:rPr>
                <w:rFonts w:asciiTheme="majorHAnsi" w:hAnsiTheme="majorHAnsi" w:cstheme="majorHAnsi"/>
                <w:sz w:val="24"/>
                <w:szCs w:val="24"/>
                <w:lang w:val="en-GB"/>
              </w:rPr>
            </w:pPr>
            <w:r w:rsidRPr="00DB2105">
              <w:rPr>
                <w:rFonts w:asciiTheme="majorHAnsi" w:hAnsiTheme="majorHAnsi" w:cstheme="majorHAnsi"/>
                <w:sz w:val="24"/>
                <w:szCs w:val="24"/>
                <w:lang w:val="en-GB"/>
              </w:rPr>
              <w:t xml:space="preserve">Consider using Software Scanners to scan for installed software on every </w:t>
            </w:r>
            <w:r w:rsidR="00904B49" w:rsidRPr="00DB2105">
              <w:rPr>
                <w:rFonts w:asciiTheme="majorHAnsi" w:hAnsiTheme="majorHAnsi" w:cstheme="majorHAnsi"/>
                <w:sz w:val="24"/>
                <w:szCs w:val="24"/>
                <w:lang w:val="en-GB"/>
              </w:rPr>
              <w:t>School owned Workstation.</w:t>
            </w:r>
          </w:p>
          <w:p w14:paraId="4448B581" w14:textId="6AB35582" w:rsidR="003D6D08" w:rsidRPr="00DB2105" w:rsidRDefault="00A369C4" w:rsidP="007E2998">
            <w:pPr>
              <w:pStyle w:val="ListParagraph"/>
              <w:numPr>
                <w:ilvl w:val="0"/>
                <w:numId w:val="17"/>
              </w:numPr>
              <w:rPr>
                <w:rFonts w:asciiTheme="majorHAnsi" w:hAnsiTheme="majorHAnsi" w:cstheme="majorHAnsi"/>
                <w:sz w:val="24"/>
                <w:szCs w:val="24"/>
                <w:lang w:val="en-GB"/>
              </w:rPr>
            </w:pPr>
            <w:r w:rsidRPr="00DB2105">
              <w:rPr>
                <w:rFonts w:asciiTheme="majorHAnsi" w:hAnsiTheme="majorHAnsi" w:cstheme="majorHAnsi"/>
                <w:sz w:val="24"/>
                <w:szCs w:val="24"/>
                <w:lang w:val="en-GB"/>
              </w:rPr>
              <w:t xml:space="preserve">Reference the Hardware Asset List </w:t>
            </w:r>
            <w:r w:rsidR="00685B9D" w:rsidRPr="00DB2105">
              <w:rPr>
                <w:rFonts w:asciiTheme="majorHAnsi" w:hAnsiTheme="majorHAnsi" w:cstheme="majorHAnsi"/>
                <w:sz w:val="24"/>
                <w:szCs w:val="24"/>
                <w:lang w:val="en-GB"/>
              </w:rPr>
              <w:t>to work out the firmware of the devices other than workstations/PCs/Servers</w:t>
            </w:r>
            <w:r w:rsidR="00F70D29" w:rsidRPr="00DB2105">
              <w:rPr>
                <w:rFonts w:asciiTheme="majorHAnsi" w:hAnsiTheme="majorHAnsi" w:cstheme="majorHAnsi"/>
                <w:sz w:val="24"/>
                <w:szCs w:val="24"/>
                <w:lang w:val="en-GB"/>
              </w:rPr>
              <w:t xml:space="preserve"> (e.g., networking devices)</w:t>
            </w:r>
          </w:p>
          <w:p w14:paraId="19585100" w14:textId="77777777" w:rsidR="003D6D08" w:rsidRPr="00DB2105" w:rsidRDefault="003D6D08" w:rsidP="00FA4A1B">
            <w:pPr>
              <w:rPr>
                <w:rFonts w:asciiTheme="majorHAnsi" w:hAnsiTheme="majorHAnsi" w:cstheme="majorHAnsi"/>
                <w:sz w:val="24"/>
                <w:szCs w:val="24"/>
                <w:lang w:val="en-GB"/>
              </w:rPr>
            </w:pPr>
          </w:p>
        </w:tc>
      </w:tr>
    </w:tbl>
    <w:p w14:paraId="57EC0AB5" w14:textId="77777777" w:rsidR="003D6D08" w:rsidRPr="003D6D08" w:rsidRDefault="003D6D08" w:rsidP="009178E6">
      <w:pPr>
        <w:rPr>
          <w:rFonts w:cstheme="majorHAnsi"/>
        </w:rPr>
      </w:pPr>
    </w:p>
    <w:p w14:paraId="4D0A29CA" w14:textId="10C7FA3E" w:rsidR="0068623F" w:rsidRPr="007B4AC2" w:rsidRDefault="003D6D08" w:rsidP="0068623F">
      <w:pPr>
        <w:rPr>
          <w:rFonts w:asciiTheme="majorHAnsi" w:eastAsiaTheme="majorEastAsia" w:hAnsiTheme="majorHAnsi" w:cstheme="majorBidi"/>
          <w:color w:val="0F4761" w:themeColor="accent1" w:themeShade="BF"/>
          <w:sz w:val="40"/>
          <w:szCs w:val="40"/>
          <w:lang w:val="en-GB"/>
        </w:rPr>
      </w:pPr>
      <w:r>
        <w:rPr>
          <w:lang w:val="en-GB"/>
        </w:rPr>
        <w:br w:type="page"/>
      </w:r>
    </w:p>
    <w:p w14:paraId="1DCDA1F6" w14:textId="62D7D4CB" w:rsidR="00BE2071" w:rsidRDefault="00CC1BD9" w:rsidP="002D1375">
      <w:pPr>
        <w:pStyle w:val="Heading1"/>
      </w:pPr>
      <w:bookmarkStart w:id="19" w:name="_Toc209445562"/>
      <w:r>
        <w:lastRenderedPageBreak/>
        <w:t>Appendi</w:t>
      </w:r>
      <w:r w:rsidR="003D59F1">
        <w:t>ces</w:t>
      </w:r>
      <w:bookmarkEnd w:id="19"/>
    </w:p>
    <w:p w14:paraId="3E4BB120" w14:textId="05A95629" w:rsidR="002D1375" w:rsidRDefault="005C579B" w:rsidP="002D1375">
      <w:pPr>
        <w:pStyle w:val="Heading2"/>
      </w:pPr>
      <w:bookmarkStart w:id="20" w:name="_Toc209445563"/>
      <w:r>
        <w:t xml:space="preserve">Hardware Inventory List </w:t>
      </w:r>
      <w:r w:rsidR="001F1F0D">
        <w:t>Content Suggestion</w:t>
      </w:r>
      <w:bookmarkEnd w:id="20"/>
    </w:p>
    <w:p w14:paraId="05DD2124" w14:textId="77777777" w:rsidR="00DC4121" w:rsidRPr="00DC4121" w:rsidRDefault="00DC4121" w:rsidP="00DC4121"/>
    <w:tbl>
      <w:tblPr>
        <w:tblW w:w="5000" w:type="pct"/>
        <w:tblLook w:val="04A0" w:firstRow="1" w:lastRow="0" w:firstColumn="1" w:lastColumn="0" w:noHBand="0" w:noVBand="1"/>
      </w:tblPr>
      <w:tblGrid>
        <w:gridCol w:w="2722"/>
        <w:gridCol w:w="2846"/>
        <w:gridCol w:w="1110"/>
        <w:gridCol w:w="1952"/>
      </w:tblGrid>
      <w:tr w:rsidR="001F1F0D" w:rsidRPr="001F1F0D" w14:paraId="224ABC9A" w14:textId="77777777" w:rsidTr="004060BF">
        <w:trPr>
          <w:trHeight w:val="288"/>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D09DC" w14:textId="77777777" w:rsidR="005C579B" w:rsidRPr="00633878" w:rsidRDefault="005C579B" w:rsidP="00211A2B">
            <w:pPr>
              <w:spacing w:after="0" w:line="240" w:lineRule="auto"/>
              <w:jc w:val="center"/>
              <w:rPr>
                <w:rFonts w:eastAsia="Times New Roman" w:cs="Calibri"/>
                <w:b/>
                <w:bCs/>
                <w:color w:val="000000"/>
              </w:rPr>
            </w:pPr>
            <w:r w:rsidRPr="00633878">
              <w:rPr>
                <w:rFonts w:eastAsia="Times New Roman" w:cs="Calibri"/>
                <w:b/>
                <w:bCs/>
                <w:color w:val="000000"/>
              </w:rPr>
              <w:t>Column Name</w:t>
            </w:r>
          </w:p>
        </w:tc>
        <w:tc>
          <w:tcPr>
            <w:tcW w:w="1649" w:type="pct"/>
            <w:tcBorders>
              <w:top w:val="single" w:sz="4" w:space="0" w:color="auto"/>
              <w:left w:val="nil"/>
              <w:bottom w:val="single" w:sz="4" w:space="0" w:color="auto"/>
              <w:right w:val="single" w:sz="4" w:space="0" w:color="auto"/>
            </w:tcBorders>
            <w:shd w:val="clear" w:color="auto" w:fill="auto"/>
            <w:vAlign w:val="center"/>
            <w:hideMark/>
          </w:tcPr>
          <w:p w14:paraId="5F201F4D" w14:textId="77777777" w:rsidR="005C579B" w:rsidRPr="00633878" w:rsidRDefault="005C579B" w:rsidP="00211A2B">
            <w:pPr>
              <w:spacing w:after="0" w:line="240" w:lineRule="auto"/>
              <w:jc w:val="center"/>
              <w:rPr>
                <w:rFonts w:eastAsia="Times New Roman" w:cs="Calibri"/>
                <w:b/>
                <w:bCs/>
                <w:color w:val="000000"/>
              </w:rPr>
            </w:pPr>
            <w:r w:rsidRPr="00633878">
              <w:rPr>
                <w:rFonts w:eastAsia="Times New Roman" w:cs="Calibri"/>
                <w:b/>
                <w:bCs/>
                <w:color w:val="000000"/>
              </w:rPr>
              <w:t>Description</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6E5DB9C4" w14:textId="77777777" w:rsidR="005C579B" w:rsidRPr="00633878" w:rsidRDefault="005C579B" w:rsidP="00211A2B">
            <w:pPr>
              <w:spacing w:after="0" w:line="240" w:lineRule="auto"/>
              <w:jc w:val="center"/>
              <w:rPr>
                <w:rFonts w:eastAsia="Times New Roman" w:cs="Calibri"/>
                <w:b/>
                <w:bCs/>
                <w:color w:val="000000"/>
              </w:rPr>
            </w:pPr>
            <w:r w:rsidRPr="00633878">
              <w:rPr>
                <w:rFonts w:eastAsia="Times New Roman" w:cs="Calibri"/>
                <w:b/>
                <w:bCs/>
                <w:color w:val="000000"/>
              </w:rPr>
              <w:t>Data Type</w:t>
            </w:r>
          </w:p>
        </w:tc>
        <w:tc>
          <w:tcPr>
            <w:tcW w:w="1132" w:type="pct"/>
            <w:tcBorders>
              <w:top w:val="single" w:sz="4" w:space="0" w:color="auto"/>
              <w:left w:val="nil"/>
              <w:bottom w:val="single" w:sz="4" w:space="0" w:color="auto"/>
              <w:right w:val="single" w:sz="4" w:space="0" w:color="auto"/>
            </w:tcBorders>
            <w:shd w:val="clear" w:color="auto" w:fill="auto"/>
            <w:vAlign w:val="center"/>
            <w:hideMark/>
          </w:tcPr>
          <w:p w14:paraId="1CAC8A84" w14:textId="77777777" w:rsidR="005C579B" w:rsidRPr="00633878" w:rsidRDefault="005C579B" w:rsidP="00211A2B">
            <w:pPr>
              <w:spacing w:after="0" w:line="240" w:lineRule="auto"/>
              <w:jc w:val="center"/>
              <w:rPr>
                <w:rFonts w:eastAsia="Times New Roman" w:cs="Calibri"/>
                <w:b/>
                <w:bCs/>
                <w:color w:val="000000"/>
              </w:rPr>
            </w:pPr>
            <w:r w:rsidRPr="00633878">
              <w:rPr>
                <w:rFonts w:eastAsia="Times New Roman" w:cs="Calibri"/>
                <w:b/>
                <w:bCs/>
                <w:color w:val="000000"/>
              </w:rPr>
              <w:t>Notes</w:t>
            </w:r>
          </w:p>
        </w:tc>
      </w:tr>
      <w:tr w:rsidR="001F1F0D" w:rsidRPr="001F1F0D" w14:paraId="7CFD34EB" w14:textId="77777777" w:rsidTr="004060BF">
        <w:trPr>
          <w:trHeight w:val="864"/>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283220D6"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Asset_ID</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262270C2"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Unique identifier for the hardware asset (e.g., auto-generated or school-specific code like SCH-Comp-001).</w:t>
            </w:r>
          </w:p>
        </w:tc>
        <w:tc>
          <w:tcPr>
            <w:tcW w:w="643" w:type="pct"/>
            <w:tcBorders>
              <w:top w:val="nil"/>
              <w:left w:val="nil"/>
              <w:bottom w:val="single" w:sz="4" w:space="0" w:color="auto"/>
              <w:right w:val="single" w:sz="4" w:space="0" w:color="auto"/>
            </w:tcBorders>
            <w:shd w:val="clear" w:color="auto" w:fill="auto"/>
            <w:vAlign w:val="center"/>
            <w:hideMark/>
          </w:tcPr>
          <w:p w14:paraId="124C931A"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 or Integer</w:t>
            </w:r>
          </w:p>
        </w:tc>
        <w:tc>
          <w:tcPr>
            <w:tcW w:w="1132" w:type="pct"/>
            <w:tcBorders>
              <w:top w:val="nil"/>
              <w:left w:val="nil"/>
              <w:bottom w:val="single" w:sz="4" w:space="0" w:color="auto"/>
              <w:right w:val="single" w:sz="4" w:space="0" w:color="auto"/>
            </w:tcBorders>
            <w:shd w:val="clear" w:color="auto" w:fill="auto"/>
            <w:vAlign w:val="center"/>
            <w:hideMark/>
          </w:tcPr>
          <w:p w14:paraId="1EB41102"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Primary key for the database table.</w:t>
            </w:r>
          </w:p>
        </w:tc>
      </w:tr>
      <w:tr w:rsidR="001F1F0D" w:rsidRPr="001F1F0D" w14:paraId="12BA39B7" w14:textId="77777777" w:rsidTr="004060BF">
        <w:trPr>
          <w:trHeight w:val="864"/>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18E4083F"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Asset_Type</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7F1D0983"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Category of the hardware (e.g., Desktop Computer, Laptop, Printer, Projector, Tablet, Server, Monitor).</w:t>
            </w:r>
          </w:p>
        </w:tc>
        <w:tc>
          <w:tcPr>
            <w:tcW w:w="643" w:type="pct"/>
            <w:tcBorders>
              <w:top w:val="nil"/>
              <w:left w:val="nil"/>
              <w:bottom w:val="single" w:sz="4" w:space="0" w:color="auto"/>
              <w:right w:val="single" w:sz="4" w:space="0" w:color="auto"/>
            </w:tcBorders>
            <w:shd w:val="clear" w:color="auto" w:fill="auto"/>
            <w:vAlign w:val="center"/>
            <w:hideMark/>
          </w:tcPr>
          <w:p w14:paraId="1802E260"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41B3330C"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Use a dropdown list for consistency in a school setting.</w:t>
            </w:r>
          </w:p>
        </w:tc>
      </w:tr>
      <w:tr w:rsidR="001F1F0D" w:rsidRPr="001F1F0D" w14:paraId="5348E6BE" w14:textId="77777777" w:rsidTr="004060BF">
        <w:trPr>
          <w:trHeight w:val="576"/>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0D44D99B"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Manufacturer</w:t>
            </w:r>
          </w:p>
        </w:tc>
        <w:tc>
          <w:tcPr>
            <w:tcW w:w="1649" w:type="pct"/>
            <w:tcBorders>
              <w:top w:val="nil"/>
              <w:left w:val="nil"/>
              <w:bottom w:val="single" w:sz="4" w:space="0" w:color="auto"/>
              <w:right w:val="single" w:sz="4" w:space="0" w:color="auto"/>
            </w:tcBorders>
            <w:shd w:val="clear" w:color="auto" w:fill="auto"/>
            <w:vAlign w:val="center"/>
            <w:hideMark/>
          </w:tcPr>
          <w:p w14:paraId="255CC4A9"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Brand or maker of the device (e.g., Dell, HP, Apple, Epson).</w:t>
            </w:r>
          </w:p>
        </w:tc>
        <w:tc>
          <w:tcPr>
            <w:tcW w:w="643" w:type="pct"/>
            <w:tcBorders>
              <w:top w:val="nil"/>
              <w:left w:val="nil"/>
              <w:bottom w:val="single" w:sz="4" w:space="0" w:color="auto"/>
              <w:right w:val="single" w:sz="4" w:space="0" w:color="auto"/>
            </w:tcBorders>
            <w:shd w:val="clear" w:color="auto" w:fill="auto"/>
            <w:vAlign w:val="center"/>
            <w:hideMark/>
          </w:tcPr>
          <w:p w14:paraId="72F14775"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2D4F38F5"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 </w:t>
            </w:r>
          </w:p>
        </w:tc>
      </w:tr>
      <w:tr w:rsidR="001F1F0D" w:rsidRPr="001F1F0D" w14:paraId="327AD398" w14:textId="77777777" w:rsidTr="004060BF">
        <w:trPr>
          <w:trHeight w:val="576"/>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2EC8FBC3"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Model</w:t>
            </w:r>
          </w:p>
        </w:tc>
        <w:tc>
          <w:tcPr>
            <w:tcW w:w="1649" w:type="pct"/>
            <w:tcBorders>
              <w:top w:val="nil"/>
              <w:left w:val="nil"/>
              <w:bottom w:val="single" w:sz="4" w:space="0" w:color="auto"/>
              <w:right w:val="single" w:sz="4" w:space="0" w:color="auto"/>
            </w:tcBorders>
            <w:shd w:val="clear" w:color="auto" w:fill="auto"/>
            <w:vAlign w:val="center"/>
            <w:hideMark/>
          </w:tcPr>
          <w:p w14:paraId="6F6F4187"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Specific model name or number (e.g., Inspiron 15, iPad Air).</w:t>
            </w:r>
          </w:p>
        </w:tc>
        <w:tc>
          <w:tcPr>
            <w:tcW w:w="643" w:type="pct"/>
            <w:tcBorders>
              <w:top w:val="nil"/>
              <w:left w:val="nil"/>
              <w:bottom w:val="single" w:sz="4" w:space="0" w:color="auto"/>
              <w:right w:val="single" w:sz="4" w:space="0" w:color="auto"/>
            </w:tcBorders>
            <w:shd w:val="clear" w:color="auto" w:fill="auto"/>
            <w:vAlign w:val="center"/>
            <w:hideMark/>
          </w:tcPr>
          <w:p w14:paraId="1A31C225"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01F1C0B7"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 </w:t>
            </w:r>
          </w:p>
        </w:tc>
      </w:tr>
      <w:tr w:rsidR="001F1F0D" w:rsidRPr="001F1F0D" w14:paraId="0DBC0541" w14:textId="77777777" w:rsidTr="004060BF">
        <w:trPr>
          <w:trHeight w:val="576"/>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2D144105"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Serial_Number</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7D0F1C47"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Manufacturer's serial number for the device.</w:t>
            </w:r>
          </w:p>
        </w:tc>
        <w:tc>
          <w:tcPr>
            <w:tcW w:w="643" w:type="pct"/>
            <w:tcBorders>
              <w:top w:val="nil"/>
              <w:left w:val="nil"/>
              <w:bottom w:val="single" w:sz="4" w:space="0" w:color="auto"/>
              <w:right w:val="single" w:sz="4" w:space="0" w:color="auto"/>
            </w:tcBorders>
            <w:shd w:val="clear" w:color="auto" w:fill="auto"/>
            <w:vAlign w:val="center"/>
            <w:hideMark/>
          </w:tcPr>
          <w:p w14:paraId="47BCCA3A"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30A6E56B"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Essential for warranty claims and unique identification.</w:t>
            </w:r>
          </w:p>
        </w:tc>
      </w:tr>
      <w:tr w:rsidR="001F1F0D" w:rsidRPr="001F1F0D" w14:paraId="3B48A7AA" w14:textId="77777777" w:rsidTr="004060BF">
        <w:trPr>
          <w:trHeight w:val="576"/>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012237C1"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CPU_Specifications</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18C18FE1"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Details of the processor (e.g., Intel Core i7-10700K 3.8GHz, AMD Ryzen 5).</w:t>
            </w:r>
          </w:p>
        </w:tc>
        <w:tc>
          <w:tcPr>
            <w:tcW w:w="643" w:type="pct"/>
            <w:tcBorders>
              <w:top w:val="nil"/>
              <w:left w:val="nil"/>
              <w:bottom w:val="single" w:sz="4" w:space="0" w:color="auto"/>
              <w:right w:val="single" w:sz="4" w:space="0" w:color="auto"/>
            </w:tcBorders>
            <w:shd w:val="clear" w:color="auto" w:fill="auto"/>
            <w:vAlign w:val="center"/>
            <w:hideMark/>
          </w:tcPr>
          <w:p w14:paraId="54B95705"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654C4D91"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Include speed, cores, generation where applicable.</w:t>
            </w:r>
          </w:p>
        </w:tc>
      </w:tr>
      <w:tr w:rsidR="001F1F0D" w:rsidRPr="001F1F0D" w14:paraId="4B24D248" w14:textId="77777777" w:rsidTr="004060BF">
        <w:trPr>
          <w:trHeight w:val="288"/>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6D55057D"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RAM</w:t>
            </w:r>
          </w:p>
        </w:tc>
        <w:tc>
          <w:tcPr>
            <w:tcW w:w="1649" w:type="pct"/>
            <w:tcBorders>
              <w:top w:val="nil"/>
              <w:left w:val="nil"/>
              <w:bottom w:val="single" w:sz="4" w:space="0" w:color="auto"/>
              <w:right w:val="single" w:sz="4" w:space="0" w:color="auto"/>
            </w:tcBorders>
            <w:shd w:val="clear" w:color="auto" w:fill="auto"/>
            <w:vAlign w:val="center"/>
            <w:hideMark/>
          </w:tcPr>
          <w:p w14:paraId="71C0795A"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Memory capacity and type (e.g., 16GB DDR4).</w:t>
            </w:r>
          </w:p>
        </w:tc>
        <w:tc>
          <w:tcPr>
            <w:tcW w:w="643" w:type="pct"/>
            <w:tcBorders>
              <w:top w:val="nil"/>
              <w:left w:val="nil"/>
              <w:bottom w:val="single" w:sz="4" w:space="0" w:color="auto"/>
              <w:right w:val="single" w:sz="4" w:space="0" w:color="auto"/>
            </w:tcBorders>
            <w:shd w:val="clear" w:color="auto" w:fill="auto"/>
            <w:vAlign w:val="center"/>
            <w:hideMark/>
          </w:tcPr>
          <w:p w14:paraId="7FFC7617"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134B4F10"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 </w:t>
            </w:r>
          </w:p>
        </w:tc>
      </w:tr>
      <w:tr w:rsidR="001F1F0D" w:rsidRPr="001F1F0D" w14:paraId="38B4561A" w14:textId="77777777" w:rsidTr="004060BF">
        <w:trPr>
          <w:trHeight w:val="576"/>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5EA3FA35"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Storage_Capacity</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53C2AC3A"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Hard disk or SSD size and type (e.g., 1TB HDD, 512GB SSD).</w:t>
            </w:r>
          </w:p>
        </w:tc>
        <w:tc>
          <w:tcPr>
            <w:tcW w:w="643" w:type="pct"/>
            <w:tcBorders>
              <w:top w:val="nil"/>
              <w:left w:val="nil"/>
              <w:bottom w:val="single" w:sz="4" w:space="0" w:color="auto"/>
              <w:right w:val="single" w:sz="4" w:space="0" w:color="auto"/>
            </w:tcBorders>
            <w:shd w:val="clear" w:color="auto" w:fill="auto"/>
            <w:vAlign w:val="center"/>
            <w:hideMark/>
          </w:tcPr>
          <w:p w14:paraId="6E561944"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78142AA1"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 </w:t>
            </w:r>
          </w:p>
        </w:tc>
      </w:tr>
      <w:tr w:rsidR="001F1F0D" w:rsidRPr="001F1F0D" w14:paraId="3A3511BD" w14:textId="77777777" w:rsidTr="004060BF">
        <w:trPr>
          <w:trHeight w:val="864"/>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795807C5"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Monitor_Size</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412F1916"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Screen size in inches (e.g., 15.6", 24") – applicable for desktops, laptops, or standalone monitors.</w:t>
            </w:r>
          </w:p>
        </w:tc>
        <w:tc>
          <w:tcPr>
            <w:tcW w:w="643" w:type="pct"/>
            <w:tcBorders>
              <w:top w:val="nil"/>
              <w:left w:val="nil"/>
              <w:bottom w:val="single" w:sz="4" w:space="0" w:color="auto"/>
              <w:right w:val="single" w:sz="4" w:space="0" w:color="auto"/>
            </w:tcBorders>
            <w:shd w:val="clear" w:color="auto" w:fill="auto"/>
            <w:vAlign w:val="center"/>
            <w:hideMark/>
          </w:tcPr>
          <w:p w14:paraId="46E23908"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6FB2D227"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Leave blank for non-display devices like printers.</w:t>
            </w:r>
          </w:p>
        </w:tc>
      </w:tr>
      <w:tr w:rsidR="001F1F0D" w:rsidRPr="001F1F0D" w14:paraId="7F4F5D17" w14:textId="77777777" w:rsidTr="004060BF">
        <w:trPr>
          <w:trHeight w:val="576"/>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20F644F9"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Operating_System</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22C0B89C"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Installed OS and version (e.g., Windows 11, macOS Ventura, Chrome OS).</w:t>
            </w:r>
          </w:p>
        </w:tc>
        <w:tc>
          <w:tcPr>
            <w:tcW w:w="643" w:type="pct"/>
            <w:tcBorders>
              <w:top w:val="nil"/>
              <w:left w:val="nil"/>
              <w:bottom w:val="single" w:sz="4" w:space="0" w:color="auto"/>
              <w:right w:val="single" w:sz="4" w:space="0" w:color="auto"/>
            </w:tcBorders>
            <w:shd w:val="clear" w:color="auto" w:fill="auto"/>
            <w:vAlign w:val="center"/>
            <w:hideMark/>
          </w:tcPr>
          <w:p w14:paraId="5676FC55"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2DBB238B"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 </w:t>
            </w:r>
          </w:p>
        </w:tc>
      </w:tr>
      <w:tr w:rsidR="001F1F0D" w:rsidRPr="001F1F0D" w14:paraId="22CB2DFE" w14:textId="77777777" w:rsidTr="004060BF">
        <w:trPr>
          <w:trHeight w:val="576"/>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22B33424"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IP_Address</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4FE41B6C"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Network IP address for connected devices.</w:t>
            </w:r>
          </w:p>
        </w:tc>
        <w:tc>
          <w:tcPr>
            <w:tcW w:w="643" w:type="pct"/>
            <w:tcBorders>
              <w:top w:val="nil"/>
              <w:left w:val="nil"/>
              <w:bottom w:val="single" w:sz="4" w:space="0" w:color="auto"/>
              <w:right w:val="single" w:sz="4" w:space="0" w:color="auto"/>
            </w:tcBorders>
            <w:shd w:val="clear" w:color="auto" w:fill="auto"/>
            <w:vAlign w:val="center"/>
            <w:hideMark/>
          </w:tcPr>
          <w:p w14:paraId="7CFCEFF9"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0E8F1953"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Optional for networked hardware like computers or printers.</w:t>
            </w:r>
          </w:p>
        </w:tc>
      </w:tr>
      <w:tr w:rsidR="001F1F0D" w:rsidRPr="001F1F0D" w14:paraId="06CA8158" w14:textId="77777777" w:rsidTr="004060BF">
        <w:trPr>
          <w:trHeight w:val="576"/>
        </w:trPr>
        <w:tc>
          <w:tcPr>
            <w:tcW w:w="1577" w:type="pct"/>
            <w:tcBorders>
              <w:top w:val="nil"/>
              <w:left w:val="single" w:sz="4" w:space="0" w:color="auto"/>
              <w:bottom w:val="single" w:sz="4" w:space="0" w:color="auto"/>
              <w:right w:val="single" w:sz="4" w:space="0" w:color="auto"/>
            </w:tcBorders>
            <w:shd w:val="clear" w:color="auto" w:fill="auto"/>
            <w:vAlign w:val="center"/>
            <w:hideMark/>
          </w:tcPr>
          <w:p w14:paraId="67B01C86" w14:textId="77777777" w:rsidR="005C579B" w:rsidRPr="00633878" w:rsidRDefault="005C579B" w:rsidP="00211A2B">
            <w:pPr>
              <w:spacing w:after="0" w:line="240" w:lineRule="auto"/>
              <w:rPr>
                <w:rFonts w:eastAsia="Times New Roman" w:cs="Calibri"/>
                <w:color w:val="000000"/>
              </w:rPr>
            </w:pPr>
            <w:proofErr w:type="spellStart"/>
            <w:r w:rsidRPr="00633878">
              <w:rPr>
                <w:rFonts w:eastAsia="Times New Roman" w:cs="Calibri"/>
                <w:color w:val="000000"/>
              </w:rPr>
              <w:t>MAC_Address</w:t>
            </w:r>
            <w:proofErr w:type="spellEnd"/>
          </w:p>
        </w:tc>
        <w:tc>
          <w:tcPr>
            <w:tcW w:w="1649" w:type="pct"/>
            <w:tcBorders>
              <w:top w:val="nil"/>
              <w:left w:val="nil"/>
              <w:bottom w:val="single" w:sz="4" w:space="0" w:color="auto"/>
              <w:right w:val="single" w:sz="4" w:space="0" w:color="auto"/>
            </w:tcBorders>
            <w:shd w:val="clear" w:color="auto" w:fill="auto"/>
            <w:vAlign w:val="center"/>
            <w:hideMark/>
          </w:tcPr>
          <w:p w14:paraId="6A4323CF"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Hardware MAC address for network interfaces.</w:t>
            </w:r>
          </w:p>
        </w:tc>
        <w:tc>
          <w:tcPr>
            <w:tcW w:w="643" w:type="pct"/>
            <w:tcBorders>
              <w:top w:val="nil"/>
              <w:left w:val="nil"/>
              <w:bottom w:val="single" w:sz="4" w:space="0" w:color="auto"/>
              <w:right w:val="single" w:sz="4" w:space="0" w:color="auto"/>
            </w:tcBorders>
            <w:shd w:val="clear" w:color="auto" w:fill="auto"/>
            <w:vAlign w:val="center"/>
            <w:hideMark/>
          </w:tcPr>
          <w:p w14:paraId="2CC1A1F4"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String</w:t>
            </w:r>
          </w:p>
        </w:tc>
        <w:tc>
          <w:tcPr>
            <w:tcW w:w="1132" w:type="pct"/>
            <w:tcBorders>
              <w:top w:val="nil"/>
              <w:left w:val="nil"/>
              <w:bottom w:val="single" w:sz="4" w:space="0" w:color="auto"/>
              <w:right w:val="single" w:sz="4" w:space="0" w:color="auto"/>
            </w:tcBorders>
            <w:shd w:val="clear" w:color="auto" w:fill="auto"/>
            <w:vAlign w:val="center"/>
            <w:hideMark/>
          </w:tcPr>
          <w:p w14:paraId="1B6EDABF" w14:textId="77777777" w:rsidR="005C579B" w:rsidRPr="00633878" w:rsidRDefault="005C579B" w:rsidP="00211A2B">
            <w:pPr>
              <w:spacing w:after="0" w:line="240" w:lineRule="auto"/>
              <w:rPr>
                <w:rFonts w:eastAsia="Times New Roman" w:cs="Calibri"/>
                <w:color w:val="000000"/>
              </w:rPr>
            </w:pPr>
            <w:r w:rsidRPr="00633878">
              <w:rPr>
                <w:rFonts w:eastAsia="Times New Roman" w:cs="Calibri"/>
                <w:color w:val="000000"/>
              </w:rPr>
              <w:t>Useful for IT security and tracking.</w:t>
            </w:r>
          </w:p>
        </w:tc>
      </w:tr>
    </w:tbl>
    <w:p w14:paraId="3C52FE8E" w14:textId="77777777" w:rsidR="00DC4121" w:rsidRDefault="00DC4121">
      <w:r>
        <w:br w:type="page"/>
      </w:r>
    </w:p>
    <w:p w14:paraId="76677564" w14:textId="176E5BD1" w:rsidR="004060BF" w:rsidRPr="00DC4121" w:rsidRDefault="00DC4121" w:rsidP="00DC4121">
      <w:pPr>
        <w:rPr>
          <w:rFonts w:asciiTheme="majorHAnsi" w:eastAsiaTheme="majorEastAsia" w:hAnsiTheme="majorHAnsi" w:cstheme="majorBidi"/>
          <w:color w:val="0F4761" w:themeColor="accent1" w:themeShade="BF"/>
          <w:sz w:val="32"/>
          <w:szCs w:val="32"/>
        </w:rPr>
      </w:pPr>
      <w:r w:rsidRPr="00DC4121">
        <w:rPr>
          <w:rFonts w:asciiTheme="majorHAnsi" w:eastAsiaTheme="majorEastAsia" w:hAnsiTheme="majorHAnsi" w:cstheme="majorBidi"/>
          <w:color w:val="0F4761" w:themeColor="accent1" w:themeShade="BF"/>
          <w:sz w:val="32"/>
          <w:szCs w:val="32"/>
        </w:rPr>
        <w:lastRenderedPageBreak/>
        <w:t>Hardware Inventory List Content Suggestion (Cont.)</w:t>
      </w:r>
    </w:p>
    <w:p w14:paraId="6E197C6B" w14:textId="77777777" w:rsidR="00DC4121" w:rsidRPr="00DC4121" w:rsidRDefault="00DC4121" w:rsidP="00DC4121"/>
    <w:tbl>
      <w:tblPr>
        <w:tblStyle w:val="TableGrid"/>
        <w:tblW w:w="5000" w:type="pct"/>
        <w:tblLook w:val="04A0" w:firstRow="1" w:lastRow="0" w:firstColumn="1" w:lastColumn="0" w:noHBand="0" w:noVBand="1"/>
      </w:tblPr>
      <w:tblGrid>
        <w:gridCol w:w="2722"/>
        <w:gridCol w:w="2844"/>
        <w:gridCol w:w="1110"/>
        <w:gridCol w:w="1954"/>
      </w:tblGrid>
      <w:tr w:rsidR="001F1F0D" w:rsidRPr="001F1F0D" w14:paraId="00DAF901" w14:textId="77777777" w:rsidTr="00DC4121">
        <w:trPr>
          <w:trHeight w:val="576"/>
        </w:trPr>
        <w:tc>
          <w:tcPr>
            <w:tcW w:w="1577" w:type="pct"/>
            <w:hideMark/>
          </w:tcPr>
          <w:p w14:paraId="21D0CA0A" w14:textId="2C03DEEA" w:rsidR="005C579B" w:rsidRPr="00633878" w:rsidRDefault="005C579B" w:rsidP="00211A2B">
            <w:pPr>
              <w:rPr>
                <w:rFonts w:eastAsia="Times New Roman" w:cs="Calibri"/>
                <w:color w:val="000000"/>
              </w:rPr>
            </w:pPr>
            <w:r w:rsidRPr="00633878">
              <w:rPr>
                <w:rFonts w:eastAsia="Times New Roman" w:cs="Calibri"/>
                <w:color w:val="000000"/>
              </w:rPr>
              <w:t>Location</w:t>
            </w:r>
          </w:p>
        </w:tc>
        <w:tc>
          <w:tcPr>
            <w:tcW w:w="1648" w:type="pct"/>
            <w:hideMark/>
          </w:tcPr>
          <w:p w14:paraId="61E39688" w14:textId="77777777" w:rsidR="005C579B" w:rsidRPr="00633878" w:rsidRDefault="005C579B" w:rsidP="00211A2B">
            <w:pPr>
              <w:rPr>
                <w:rFonts w:eastAsia="Times New Roman" w:cs="Calibri"/>
                <w:color w:val="000000"/>
              </w:rPr>
            </w:pPr>
            <w:r w:rsidRPr="00633878">
              <w:rPr>
                <w:rFonts w:eastAsia="Times New Roman" w:cs="Calibri"/>
                <w:color w:val="000000"/>
              </w:rPr>
              <w:t>Current physical location (e.g., Room 101, Library, Admin Office, Building A).</w:t>
            </w:r>
          </w:p>
        </w:tc>
        <w:tc>
          <w:tcPr>
            <w:tcW w:w="643" w:type="pct"/>
            <w:hideMark/>
          </w:tcPr>
          <w:p w14:paraId="7312C262"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31B827C8" w14:textId="77777777" w:rsidR="005C579B" w:rsidRPr="00633878" w:rsidRDefault="005C579B" w:rsidP="00211A2B">
            <w:pPr>
              <w:rPr>
                <w:rFonts w:eastAsia="Times New Roman" w:cs="Calibri"/>
                <w:color w:val="000000"/>
              </w:rPr>
            </w:pPr>
            <w:r w:rsidRPr="00633878">
              <w:rPr>
                <w:rFonts w:eastAsia="Times New Roman" w:cs="Calibri"/>
                <w:color w:val="000000"/>
              </w:rPr>
              <w:t>Track room, building, or department in a school.</w:t>
            </w:r>
          </w:p>
        </w:tc>
      </w:tr>
      <w:tr w:rsidR="001F1F0D" w:rsidRPr="001F1F0D" w14:paraId="5241361D" w14:textId="77777777" w:rsidTr="00DC4121">
        <w:trPr>
          <w:trHeight w:val="864"/>
        </w:trPr>
        <w:tc>
          <w:tcPr>
            <w:tcW w:w="1577" w:type="pct"/>
            <w:hideMark/>
          </w:tcPr>
          <w:p w14:paraId="6B8F4A91"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Assigned_To</w:t>
            </w:r>
            <w:proofErr w:type="spellEnd"/>
          </w:p>
        </w:tc>
        <w:tc>
          <w:tcPr>
            <w:tcW w:w="1648" w:type="pct"/>
            <w:hideMark/>
          </w:tcPr>
          <w:p w14:paraId="732C8726" w14:textId="77777777" w:rsidR="005C579B" w:rsidRPr="00633878" w:rsidRDefault="005C579B" w:rsidP="00211A2B">
            <w:pPr>
              <w:rPr>
                <w:rFonts w:eastAsia="Times New Roman" w:cs="Calibri"/>
                <w:color w:val="000000"/>
              </w:rPr>
            </w:pPr>
            <w:r w:rsidRPr="00633878">
              <w:rPr>
                <w:rFonts w:eastAsia="Times New Roman" w:cs="Calibri"/>
                <w:color w:val="000000"/>
              </w:rPr>
              <w:t>Person or department the asset is assigned to (e.g., Teacher John Doe, Science Dept, Student ID 12345).</w:t>
            </w:r>
          </w:p>
        </w:tc>
        <w:tc>
          <w:tcPr>
            <w:tcW w:w="643" w:type="pct"/>
            <w:hideMark/>
          </w:tcPr>
          <w:p w14:paraId="0E49A688"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3A866E46" w14:textId="77777777" w:rsidR="005C579B" w:rsidRPr="00633878" w:rsidRDefault="005C579B" w:rsidP="00211A2B">
            <w:pPr>
              <w:rPr>
                <w:rFonts w:eastAsia="Times New Roman" w:cs="Calibri"/>
                <w:color w:val="000000"/>
              </w:rPr>
            </w:pPr>
            <w:r w:rsidRPr="00633878">
              <w:rPr>
                <w:rFonts w:eastAsia="Times New Roman" w:cs="Calibri"/>
                <w:color w:val="000000"/>
              </w:rPr>
              <w:t>Include user ID or name for accountability.</w:t>
            </w:r>
          </w:p>
        </w:tc>
      </w:tr>
      <w:tr w:rsidR="001F1F0D" w:rsidRPr="001F1F0D" w14:paraId="1F0667CC" w14:textId="77777777" w:rsidTr="00DC4121">
        <w:trPr>
          <w:trHeight w:val="288"/>
        </w:trPr>
        <w:tc>
          <w:tcPr>
            <w:tcW w:w="1577" w:type="pct"/>
            <w:hideMark/>
          </w:tcPr>
          <w:p w14:paraId="2AC5E9B4"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Purchase_Date</w:t>
            </w:r>
            <w:proofErr w:type="spellEnd"/>
          </w:p>
        </w:tc>
        <w:tc>
          <w:tcPr>
            <w:tcW w:w="1648" w:type="pct"/>
            <w:hideMark/>
          </w:tcPr>
          <w:p w14:paraId="05A358D7" w14:textId="77777777" w:rsidR="005C579B" w:rsidRPr="00633878" w:rsidRDefault="005C579B" w:rsidP="00211A2B">
            <w:pPr>
              <w:rPr>
                <w:rFonts w:eastAsia="Times New Roman" w:cs="Calibri"/>
                <w:color w:val="000000"/>
              </w:rPr>
            </w:pPr>
            <w:r w:rsidRPr="00633878">
              <w:rPr>
                <w:rFonts w:eastAsia="Times New Roman" w:cs="Calibri"/>
                <w:color w:val="000000"/>
              </w:rPr>
              <w:t>Date the asset was purchased.</w:t>
            </w:r>
          </w:p>
        </w:tc>
        <w:tc>
          <w:tcPr>
            <w:tcW w:w="643" w:type="pct"/>
            <w:hideMark/>
          </w:tcPr>
          <w:p w14:paraId="6693D74A" w14:textId="77777777" w:rsidR="005C579B" w:rsidRPr="00633878" w:rsidRDefault="005C579B" w:rsidP="00211A2B">
            <w:pPr>
              <w:rPr>
                <w:rFonts w:eastAsia="Times New Roman" w:cs="Calibri"/>
                <w:color w:val="000000"/>
              </w:rPr>
            </w:pPr>
            <w:r w:rsidRPr="00633878">
              <w:rPr>
                <w:rFonts w:eastAsia="Times New Roman" w:cs="Calibri"/>
                <w:color w:val="000000"/>
              </w:rPr>
              <w:t>Date</w:t>
            </w:r>
          </w:p>
        </w:tc>
        <w:tc>
          <w:tcPr>
            <w:tcW w:w="1132" w:type="pct"/>
            <w:hideMark/>
          </w:tcPr>
          <w:p w14:paraId="50B73202" w14:textId="77777777" w:rsidR="005C579B" w:rsidRPr="00633878" w:rsidRDefault="005C579B" w:rsidP="00211A2B">
            <w:pPr>
              <w:rPr>
                <w:rFonts w:eastAsia="Times New Roman" w:cs="Calibri"/>
                <w:color w:val="000000"/>
              </w:rPr>
            </w:pPr>
            <w:r w:rsidRPr="00633878">
              <w:rPr>
                <w:rFonts w:eastAsia="Times New Roman" w:cs="Calibri"/>
                <w:color w:val="000000"/>
              </w:rPr>
              <w:t>Format: YYYY-MM-DD.</w:t>
            </w:r>
          </w:p>
        </w:tc>
      </w:tr>
      <w:tr w:rsidR="001F1F0D" w:rsidRPr="001F1F0D" w14:paraId="78C20C3D" w14:textId="77777777" w:rsidTr="00DC4121">
        <w:trPr>
          <w:trHeight w:val="576"/>
        </w:trPr>
        <w:tc>
          <w:tcPr>
            <w:tcW w:w="1577" w:type="pct"/>
            <w:hideMark/>
          </w:tcPr>
          <w:p w14:paraId="53C8B441"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Purchase_Price</w:t>
            </w:r>
            <w:proofErr w:type="spellEnd"/>
          </w:p>
        </w:tc>
        <w:tc>
          <w:tcPr>
            <w:tcW w:w="1648" w:type="pct"/>
            <w:hideMark/>
          </w:tcPr>
          <w:p w14:paraId="55B815D3" w14:textId="77777777" w:rsidR="005C579B" w:rsidRPr="00633878" w:rsidRDefault="005C579B" w:rsidP="00211A2B">
            <w:pPr>
              <w:rPr>
                <w:rFonts w:eastAsia="Times New Roman" w:cs="Calibri"/>
                <w:color w:val="000000"/>
              </w:rPr>
            </w:pPr>
            <w:r w:rsidRPr="00633878">
              <w:rPr>
                <w:rFonts w:eastAsia="Times New Roman" w:cs="Calibri"/>
                <w:color w:val="000000"/>
              </w:rPr>
              <w:t>Cost at time of purchase (e.g., $850.00).</w:t>
            </w:r>
          </w:p>
        </w:tc>
        <w:tc>
          <w:tcPr>
            <w:tcW w:w="643" w:type="pct"/>
            <w:hideMark/>
          </w:tcPr>
          <w:p w14:paraId="122A354B" w14:textId="77777777" w:rsidR="005C579B" w:rsidRPr="00633878" w:rsidRDefault="005C579B" w:rsidP="00211A2B">
            <w:pPr>
              <w:rPr>
                <w:rFonts w:eastAsia="Times New Roman" w:cs="Calibri"/>
                <w:color w:val="000000"/>
              </w:rPr>
            </w:pPr>
            <w:r w:rsidRPr="00633878">
              <w:rPr>
                <w:rFonts w:eastAsia="Times New Roman" w:cs="Calibri"/>
                <w:color w:val="000000"/>
              </w:rPr>
              <w:t>Decimal or Currency</w:t>
            </w:r>
          </w:p>
        </w:tc>
        <w:tc>
          <w:tcPr>
            <w:tcW w:w="1132" w:type="pct"/>
            <w:hideMark/>
          </w:tcPr>
          <w:p w14:paraId="784B3876" w14:textId="77777777" w:rsidR="005C579B" w:rsidRPr="00633878" w:rsidRDefault="005C579B" w:rsidP="00211A2B">
            <w:pPr>
              <w:rPr>
                <w:rFonts w:eastAsia="Times New Roman" w:cs="Calibri"/>
                <w:color w:val="000000"/>
              </w:rPr>
            </w:pPr>
            <w:r w:rsidRPr="00633878">
              <w:rPr>
                <w:rFonts w:eastAsia="Times New Roman" w:cs="Calibri"/>
                <w:color w:val="000000"/>
              </w:rPr>
              <w:t>Include currency symbol if needed.</w:t>
            </w:r>
          </w:p>
        </w:tc>
      </w:tr>
      <w:tr w:rsidR="001F1F0D" w:rsidRPr="001F1F0D" w14:paraId="0D46116B" w14:textId="77777777" w:rsidTr="00DC4121">
        <w:trPr>
          <w:trHeight w:val="576"/>
        </w:trPr>
        <w:tc>
          <w:tcPr>
            <w:tcW w:w="1577" w:type="pct"/>
            <w:hideMark/>
          </w:tcPr>
          <w:p w14:paraId="475C664A" w14:textId="77777777" w:rsidR="005C579B" w:rsidRPr="00633878" w:rsidRDefault="005C579B" w:rsidP="00211A2B">
            <w:pPr>
              <w:rPr>
                <w:rFonts w:eastAsia="Times New Roman" w:cs="Calibri"/>
                <w:color w:val="000000"/>
              </w:rPr>
            </w:pPr>
            <w:r w:rsidRPr="00633878">
              <w:rPr>
                <w:rFonts w:eastAsia="Times New Roman" w:cs="Calibri"/>
                <w:color w:val="000000"/>
              </w:rPr>
              <w:t>Vendor</w:t>
            </w:r>
          </w:p>
        </w:tc>
        <w:tc>
          <w:tcPr>
            <w:tcW w:w="1648" w:type="pct"/>
            <w:hideMark/>
          </w:tcPr>
          <w:p w14:paraId="3ECCEE8A" w14:textId="77777777" w:rsidR="005C579B" w:rsidRPr="00633878" w:rsidRDefault="005C579B" w:rsidP="00211A2B">
            <w:pPr>
              <w:rPr>
                <w:rFonts w:eastAsia="Times New Roman" w:cs="Calibri"/>
                <w:color w:val="000000"/>
              </w:rPr>
            </w:pPr>
            <w:r w:rsidRPr="00633878">
              <w:rPr>
                <w:rFonts w:eastAsia="Times New Roman" w:cs="Calibri"/>
                <w:color w:val="000000"/>
              </w:rPr>
              <w:t>Supplier or seller (e.g., Best Buy, School District Vendor).</w:t>
            </w:r>
          </w:p>
        </w:tc>
        <w:tc>
          <w:tcPr>
            <w:tcW w:w="643" w:type="pct"/>
            <w:hideMark/>
          </w:tcPr>
          <w:p w14:paraId="56E7ECD0"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1A74C8BF" w14:textId="77777777" w:rsidR="005C579B" w:rsidRPr="00633878" w:rsidRDefault="005C579B" w:rsidP="00211A2B">
            <w:pPr>
              <w:rPr>
                <w:rFonts w:eastAsia="Times New Roman" w:cs="Calibri"/>
                <w:color w:val="000000"/>
              </w:rPr>
            </w:pPr>
            <w:r w:rsidRPr="00633878">
              <w:rPr>
                <w:rFonts w:eastAsia="Times New Roman" w:cs="Calibri"/>
                <w:color w:val="000000"/>
              </w:rPr>
              <w:t> </w:t>
            </w:r>
          </w:p>
        </w:tc>
      </w:tr>
      <w:tr w:rsidR="001F1F0D" w:rsidRPr="001F1F0D" w14:paraId="4AD22A71" w14:textId="77777777" w:rsidTr="00DC4121">
        <w:trPr>
          <w:trHeight w:val="576"/>
        </w:trPr>
        <w:tc>
          <w:tcPr>
            <w:tcW w:w="1577" w:type="pct"/>
            <w:hideMark/>
          </w:tcPr>
          <w:p w14:paraId="5416FB07"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Funding_Source</w:t>
            </w:r>
            <w:proofErr w:type="spellEnd"/>
          </w:p>
        </w:tc>
        <w:tc>
          <w:tcPr>
            <w:tcW w:w="1648" w:type="pct"/>
            <w:hideMark/>
          </w:tcPr>
          <w:p w14:paraId="10A92E7C" w14:textId="77777777" w:rsidR="005C579B" w:rsidRPr="00633878" w:rsidRDefault="005C579B" w:rsidP="00211A2B">
            <w:pPr>
              <w:rPr>
                <w:rFonts w:eastAsia="Times New Roman" w:cs="Calibri"/>
                <w:color w:val="000000"/>
              </w:rPr>
            </w:pPr>
            <w:r w:rsidRPr="00633878">
              <w:rPr>
                <w:rFonts w:eastAsia="Times New Roman" w:cs="Calibri"/>
                <w:color w:val="000000"/>
              </w:rPr>
              <w:t>Source of funds (e.g., School Budget, Grant, Donation).</w:t>
            </w:r>
          </w:p>
        </w:tc>
        <w:tc>
          <w:tcPr>
            <w:tcW w:w="643" w:type="pct"/>
            <w:hideMark/>
          </w:tcPr>
          <w:p w14:paraId="456916F3"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6BA24230" w14:textId="77777777" w:rsidR="005C579B" w:rsidRPr="00633878" w:rsidRDefault="005C579B" w:rsidP="00211A2B">
            <w:pPr>
              <w:rPr>
                <w:rFonts w:eastAsia="Times New Roman" w:cs="Calibri"/>
                <w:color w:val="000000"/>
              </w:rPr>
            </w:pPr>
            <w:r w:rsidRPr="00633878">
              <w:rPr>
                <w:rFonts w:eastAsia="Times New Roman" w:cs="Calibri"/>
                <w:color w:val="000000"/>
              </w:rPr>
              <w:t>Relevant for schools to track budgets and grants.</w:t>
            </w:r>
          </w:p>
        </w:tc>
      </w:tr>
      <w:tr w:rsidR="001F1F0D" w:rsidRPr="001F1F0D" w14:paraId="243C487B" w14:textId="77777777" w:rsidTr="00DC4121">
        <w:trPr>
          <w:trHeight w:val="576"/>
        </w:trPr>
        <w:tc>
          <w:tcPr>
            <w:tcW w:w="1577" w:type="pct"/>
            <w:hideMark/>
          </w:tcPr>
          <w:p w14:paraId="7BB30664"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Warranty_Expiry_Date</w:t>
            </w:r>
            <w:proofErr w:type="spellEnd"/>
          </w:p>
        </w:tc>
        <w:tc>
          <w:tcPr>
            <w:tcW w:w="1648" w:type="pct"/>
            <w:hideMark/>
          </w:tcPr>
          <w:p w14:paraId="1E092643" w14:textId="77777777" w:rsidR="005C579B" w:rsidRPr="00633878" w:rsidRDefault="005C579B" w:rsidP="00211A2B">
            <w:pPr>
              <w:rPr>
                <w:rFonts w:eastAsia="Times New Roman" w:cs="Calibri"/>
                <w:color w:val="000000"/>
              </w:rPr>
            </w:pPr>
            <w:r w:rsidRPr="00633878">
              <w:rPr>
                <w:rFonts w:eastAsia="Times New Roman" w:cs="Calibri"/>
                <w:color w:val="000000"/>
              </w:rPr>
              <w:t>End date of the warranty.</w:t>
            </w:r>
          </w:p>
        </w:tc>
        <w:tc>
          <w:tcPr>
            <w:tcW w:w="643" w:type="pct"/>
            <w:hideMark/>
          </w:tcPr>
          <w:p w14:paraId="600D9C99" w14:textId="77777777" w:rsidR="005C579B" w:rsidRPr="00633878" w:rsidRDefault="005C579B" w:rsidP="00211A2B">
            <w:pPr>
              <w:rPr>
                <w:rFonts w:eastAsia="Times New Roman" w:cs="Calibri"/>
                <w:color w:val="000000"/>
              </w:rPr>
            </w:pPr>
            <w:r w:rsidRPr="00633878">
              <w:rPr>
                <w:rFonts w:eastAsia="Times New Roman" w:cs="Calibri"/>
                <w:color w:val="000000"/>
              </w:rPr>
              <w:t>Date</w:t>
            </w:r>
          </w:p>
        </w:tc>
        <w:tc>
          <w:tcPr>
            <w:tcW w:w="1132" w:type="pct"/>
            <w:hideMark/>
          </w:tcPr>
          <w:p w14:paraId="053D85A2" w14:textId="77777777" w:rsidR="005C579B" w:rsidRPr="00633878" w:rsidRDefault="005C579B" w:rsidP="00211A2B">
            <w:pPr>
              <w:rPr>
                <w:rFonts w:eastAsia="Times New Roman" w:cs="Calibri"/>
                <w:color w:val="000000"/>
              </w:rPr>
            </w:pPr>
            <w:r w:rsidRPr="00633878">
              <w:rPr>
                <w:rFonts w:eastAsia="Times New Roman" w:cs="Calibri"/>
                <w:color w:val="000000"/>
              </w:rPr>
              <w:t>Automate alerts for upcoming expirations.</w:t>
            </w:r>
          </w:p>
        </w:tc>
      </w:tr>
      <w:tr w:rsidR="001F1F0D" w:rsidRPr="001F1F0D" w14:paraId="78697353" w14:textId="77777777" w:rsidTr="00DC4121">
        <w:trPr>
          <w:trHeight w:val="576"/>
        </w:trPr>
        <w:tc>
          <w:tcPr>
            <w:tcW w:w="1577" w:type="pct"/>
            <w:hideMark/>
          </w:tcPr>
          <w:p w14:paraId="37B56C1A"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Service_Contract_Details</w:t>
            </w:r>
            <w:proofErr w:type="spellEnd"/>
          </w:p>
        </w:tc>
        <w:tc>
          <w:tcPr>
            <w:tcW w:w="1648" w:type="pct"/>
            <w:hideMark/>
          </w:tcPr>
          <w:p w14:paraId="4600FDFB" w14:textId="77777777" w:rsidR="005C579B" w:rsidRPr="00633878" w:rsidRDefault="005C579B" w:rsidP="00211A2B">
            <w:pPr>
              <w:rPr>
                <w:rFonts w:eastAsia="Times New Roman" w:cs="Calibri"/>
                <w:color w:val="000000"/>
              </w:rPr>
            </w:pPr>
            <w:r w:rsidRPr="00633878">
              <w:rPr>
                <w:rFonts w:eastAsia="Times New Roman" w:cs="Calibri"/>
                <w:color w:val="000000"/>
              </w:rPr>
              <w:t>Description of any ongoing service agreements (e.g., 3-year on-site repair with ABC Tech).</w:t>
            </w:r>
          </w:p>
        </w:tc>
        <w:tc>
          <w:tcPr>
            <w:tcW w:w="643" w:type="pct"/>
            <w:hideMark/>
          </w:tcPr>
          <w:p w14:paraId="2F1C6C89"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707CA240" w14:textId="77777777" w:rsidR="005C579B" w:rsidRPr="00633878" w:rsidRDefault="005C579B" w:rsidP="00211A2B">
            <w:pPr>
              <w:rPr>
                <w:rFonts w:eastAsia="Times New Roman" w:cs="Calibri"/>
                <w:color w:val="000000"/>
              </w:rPr>
            </w:pPr>
            <w:r w:rsidRPr="00633878">
              <w:rPr>
                <w:rFonts w:eastAsia="Times New Roman" w:cs="Calibri"/>
                <w:color w:val="000000"/>
              </w:rPr>
              <w:t>Include contract number or terms.</w:t>
            </w:r>
          </w:p>
        </w:tc>
      </w:tr>
      <w:tr w:rsidR="001F1F0D" w:rsidRPr="001F1F0D" w14:paraId="6E23D278" w14:textId="77777777" w:rsidTr="00DC4121">
        <w:trPr>
          <w:trHeight w:val="576"/>
        </w:trPr>
        <w:tc>
          <w:tcPr>
            <w:tcW w:w="1577" w:type="pct"/>
            <w:hideMark/>
          </w:tcPr>
          <w:p w14:paraId="007A1D95"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Support_Contact</w:t>
            </w:r>
            <w:proofErr w:type="spellEnd"/>
          </w:p>
        </w:tc>
        <w:tc>
          <w:tcPr>
            <w:tcW w:w="1648" w:type="pct"/>
            <w:hideMark/>
          </w:tcPr>
          <w:p w14:paraId="67CD9C4B" w14:textId="44FCB0BC" w:rsidR="005C579B" w:rsidRPr="00EE7D8A" w:rsidRDefault="005C579B" w:rsidP="00211A2B">
            <w:pPr>
              <w:rPr>
                <w:rFonts w:eastAsia="Times New Roman" w:cs="Calibri"/>
                <w:color w:val="0563C1"/>
              </w:rPr>
            </w:pPr>
            <w:r w:rsidRPr="00EE7D8A">
              <w:rPr>
                <w:rFonts w:eastAsia="Times New Roman" w:cs="Calibri"/>
                <w:color w:val="000000" w:themeColor="text1"/>
              </w:rPr>
              <w:t>Contact info for support (e.g., Vendor phone: 555-1234, Email: support@vendor.com).</w:t>
            </w:r>
          </w:p>
        </w:tc>
        <w:tc>
          <w:tcPr>
            <w:tcW w:w="643" w:type="pct"/>
            <w:hideMark/>
          </w:tcPr>
          <w:p w14:paraId="55F1C7CE"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378B17FB" w14:textId="77777777" w:rsidR="005C579B" w:rsidRPr="00633878" w:rsidRDefault="005C579B" w:rsidP="00211A2B">
            <w:pPr>
              <w:rPr>
                <w:rFonts w:eastAsia="Times New Roman" w:cs="Calibri"/>
                <w:color w:val="000000"/>
              </w:rPr>
            </w:pPr>
            <w:r w:rsidRPr="00633878">
              <w:rPr>
                <w:rFonts w:eastAsia="Times New Roman" w:cs="Calibri"/>
                <w:color w:val="000000"/>
              </w:rPr>
              <w:t>Multiple contacts can be separated by semicolons.</w:t>
            </w:r>
          </w:p>
        </w:tc>
      </w:tr>
      <w:tr w:rsidR="001F1F0D" w:rsidRPr="001F1F0D" w14:paraId="0981C80B" w14:textId="77777777" w:rsidTr="00DC4121">
        <w:trPr>
          <w:trHeight w:val="576"/>
        </w:trPr>
        <w:tc>
          <w:tcPr>
            <w:tcW w:w="1577" w:type="pct"/>
            <w:hideMark/>
          </w:tcPr>
          <w:p w14:paraId="6F4E4113"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Insurance_Details</w:t>
            </w:r>
            <w:proofErr w:type="spellEnd"/>
          </w:p>
        </w:tc>
        <w:tc>
          <w:tcPr>
            <w:tcW w:w="1648" w:type="pct"/>
            <w:hideMark/>
          </w:tcPr>
          <w:p w14:paraId="28235CEE" w14:textId="77777777" w:rsidR="005C579B" w:rsidRPr="00633878" w:rsidRDefault="005C579B" w:rsidP="00211A2B">
            <w:pPr>
              <w:rPr>
                <w:rFonts w:eastAsia="Times New Roman" w:cs="Calibri"/>
                <w:color w:val="000000"/>
              </w:rPr>
            </w:pPr>
            <w:r w:rsidRPr="00633878">
              <w:rPr>
                <w:rFonts w:eastAsia="Times New Roman" w:cs="Calibri"/>
                <w:color w:val="000000"/>
              </w:rPr>
              <w:t>Insurance policy info if applicable (e.g., Covered under school policy #XYZ).</w:t>
            </w:r>
          </w:p>
        </w:tc>
        <w:tc>
          <w:tcPr>
            <w:tcW w:w="643" w:type="pct"/>
            <w:hideMark/>
          </w:tcPr>
          <w:p w14:paraId="6FB0E702"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709B1BAE" w14:textId="77777777" w:rsidR="005C579B" w:rsidRPr="00633878" w:rsidRDefault="005C579B" w:rsidP="00211A2B">
            <w:pPr>
              <w:rPr>
                <w:rFonts w:eastAsia="Times New Roman" w:cs="Calibri"/>
                <w:color w:val="000000"/>
              </w:rPr>
            </w:pPr>
            <w:r w:rsidRPr="00633878">
              <w:rPr>
                <w:rFonts w:eastAsia="Times New Roman" w:cs="Calibri"/>
                <w:color w:val="000000"/>
              </w:rPr>
              <w:t>For high-value items in schools.</w:t>
            </w:r>
          </w:p>
        </w:tc>
      </w:tr>
      <w:tr w:rsidR="001F1F0D" w:rsidRPr="001F1F0D" w14:paraId="54F14170" w14:textId="77777777" w:rsidTr="00DC4121">
        <w:trPr>
          <w:trHeight w:val="576"/>
        </w:trPr>
        <w:tc>
          <w:tcPr>
            <w:tcW w:w="1577" w:type="pct"/>
            <w:hideMark/>
          </w:tcPr>
          <w:p w14:paraId="52E3FBC7" w14:textId="77777777" w:rsidR="005C579B" w:rsidRPr="00633878" w:rsidRDefault="005C579B" w:rsidP="00211A2B">
            <w:pPr>
              <w:rPr>
                <w:rFonts w:eastAsia="Times New Roman" w:cs="Calibri"/>
                <w:color w:val="000000"/>
              </w:rPr>
            </w:pPr>
            <w:r w:rsidRPr="00633878">
              <w:rPr>
                <w:rFonts w:eastAsia="Times New Roman" w:cs="Calibri"/>
                <w:color w:val="000000"/>
              </w:rPr>
              <w:t>Status</w:t>
            </w:r>
          </w:p>
        </w:tc>
        <w:tc>
          <w:tcPr>
            <w:tcW w:w="1648" w:type="pct"/>
            <w:hideMark/>
          </w:tcPr>
          <w:p w14:paraId="0F3EDA76" w14:textId="77777777" w:rsidR="005C579B" w:rsidRPr="00633878" w:rsidRDefault="005C579B" w:rsidP="00211A2B">
            <w:pPr>
              <w:rPr>
                <w:rFonts w:eastAsia="Times New Roman" w:cs="Calibri"/>
                <w:color w:val="000000"/>
              </w:rPr>
            </w:pPr>
            <w:r w:rsidRPr="00633878">
              <w:rPr>
                <w:rFonts w:eastAsia="Times New Roman" w:cs="Calibri"/>
                <w:color w:val="000000"/>
              </w:rPr>
              <w:t>Current operational status (e.g., Active, In Repair, Retired, Lost/Stolen).</w:t>
            </w:r>
          </w:p>
        </w:tc>
        <w:tc>
          <w:tcPr>
            <w:tcW w:w="643" w:type="pct"/>
            <w:hideMark/>
          </w:tcPr>
          <w:p w14:paraId="794F9A2F"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7DDAFB8D" w14:textId="77777777" w:rsidR="005C579B" w:rsidRPr="00633878" w:rsidRDefault="005C579B" w:rsidP="00211A2B">
            <w:pPr>
              <w:rPr>
                <w:rFonts w:eastAsia="Times New Roman" w:cs="Calibri"/>
                <w:color w:val="000000"/>
              </w:rPr>
            </w:pPr>
            <w:r w:rsidRPr="00633878">
              <w:rPr>
                <w:rFonts w:eastAsia="Times New Roman" w:cs="Calibri"/>
                <w:color w:val="000000"/>
              </w:rPr>
              <w:t>Use dropdown: Working, Needs Repair, Decommissioned.</w:t>
            </w:r>
          </w:p>
        </w:tc>
      </w:tr>
      <w:tr w:rsidR="001F1F0D" w:rsidRPr="001F1F0D" w14:paraId="05A60800" w14:textId="77777777" w:rsidTr="00DC4121">
        <w:trPr>
          <w:trHeight w:val="576"/>
        </w:trPr>
        <w:tc>
          <w:tcPr>
            <w:tcW w:w="1577" w:type="pct"/>
            <w:hideMark/>
          </w:tcPr>
          <w:p w14:paraId="46685136" w14:textId="77777777" w:rsidR="005C579B" w:rsidRPr="00633878" w:rsidRDefault="005C579B" w:rsidP="00211A2B">
            <w:pPr>
              <w:rPr>
                <w:rFonts w:eastAsia="Times New Roman" w:cs="Calibri"/>
                <w:color w:val="000000"/>
              </w:rPr>
            </w:pPr>
            <w:r w:rsidRPr="00633878">
              <w:rPr>
                <w:rFonts w:eastAsia="Times New Roman" w:cs="Calibri"/>
                <w:color w:val="000000"/>
              </w:rPr>
              <w:t>Condition</w:t>
            </w:r>
          </w:p>
        </w:tc>
        <w:tc>
          <w:tcPr>
            <w:tcW w:w="1648" w:type="pct"/>
            <w:hideMark/>
          </w:tcPr>
          <w:p w14:paraId="2B005132" w14:textId="77777777" w:rsidR="005C579B" w:rsidRPr="00633878" w:rsidRDefault="005C579B" w:rsidP="00211A2B">
            <w:pPr>
              <w:rPr>
                <w:rFonts w:eastAsia="Times New Roman" w:cs="Calibri"/>
                <w:color w:val="000000"/>
              </w:rPr>
            </w:pPr>
            <w:r w:rsidRPr="00633878">
              <w:rPr>
                <w:rFonts w:eastAsia="Times New Roman" w:cs="Calibri"/>
                <w:color w:val="000000"/>
              </w:rPr>
              <w:t>Physical or functional condition (e.g., Excellent, Good, Fair, Poor).</w:t>
            </w:r>
          </w:p>
        </w:tc>
        <w:tc>
          <w:tcPr>
            <w:tcW w:w="643" w:type="pct"/>
            <w:hideMark/>
          </w:tcPr>
          <w:p w14:paraId="4637B711" w14:textId="77777777" w:rsidR="005C579B" w:rsidRPr="00633878" w:rsidRDefault="005C579B" w:rsidP="00211A2B">
            <w:pPr>
              <w:rPr>
                <w:rFonts w:eastAsia="Times New Roman" w:cs="Calibri"/>
                <w:color w:val="000000"/>
              </w:rPr>
            </w:pPr>
            <w:r w:rsidRPr="00633878">
              <w:rPr>
                <w:rFonts w:eastAsia="Times New Roman" w:cs="Calibri"/>
                <w:color w:val="000000"/>
              </w:rPr>
              <w:t>String</w:t>
            </w:r>
          </w:p>
        </w:tc>
        <w:tc>
          <w:tcPr>
            <w:tcW w:w="1132" w:type="pct"/>
            <w:hideMark/>
          </w:tcPr>
          <w:p w14:paraId="6276E117" w14:textId="77777777" w:rsidR="005C579B" w:rsidRPr="00633878" w:rsidRDefault="005C579B" w:rsidP="00211A2B">
            <w:pPr>
              <w:rPr>
                <w:rFonts w:eastAsia="Times New Roman" w:cs="Calibri"/>
                <w:color w:val="000000"/>
              </w:rPr>
            </w:pPr>
            <w:r w:rsidRPr="00633878">
              <w:rPr>
                <w:rFonts w:eastAsia="Times New Roman" w:cs="Calibri"/>
                <w:color w:val="000000"/>
              </w:rPr>
              <w:t>Based on audits; include notes on damage.</w:t>
            </w:r>
          </w:p>
        </w:tc>
      </w:tr>
      <w:tr w:rsidR="001F1F0D" w:rsidRPr="001F1F0D" w14:paraId="726B01CA" w14:textId="77777777" w:rsidTr="00DC4121">
        <w:trPr>
          <w:trHeight w:val="576"/>
        </w:trPr>
        <w:tc>
          <w:tcPr>
            <w:tcW w:w="1577" w:type="pct"/>
            <w:hideMark/>
          </w:tcPr>
          <w:p w14:paraId="4D8D96E8"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Last_Audit_Date</w:t>
            </w:r>
            <w:proofErr w:type="spellEnd"/>
          </w:p>
        </w:tc>
        <w:tc>
          <w:tcPr>
            <w:tcW w:w="1648" w:type="pct"/>
            <w:hideMark/>
          </w:tcPr>
          <w:p w14:paraId="4BE310E1" w14:textId="77777777" w:rsidR="005C579B" w:rsidRPr="00633878" w:rsidRDefault="005C579B" w:rsidP="00211A2B">
            <w:pPr>
              <w:rPr>
                <w:rFonts w:eastAsia="Times New Roman" w:cs="Calibri"/>
                <w:color w:val="000000"/>
              </w:rPr>
            </w:pPr>
            <w:r w:rsidRPr="00633878">
              <w:rPr>
                <w:rFonts w:eastAsia="Times New Roman" w:cs="Calibri"/>
                <w:color w:val="000000"/>
              </w:rPr>
              <w:t>Date of the most recent status audit or inspection.</w:t>
            </w:r>
          </w:p>
        </w:tc>
        <w:tc>
          <w:tcPr>
            <w:tcW w:w="643" w:type="pct"/>
            <w:hideMark/>
          </w:tcPr>
          <w:p w14:paraId="610B7655" w14:textId="77777777" w:rsidR="005C579B" w:rsidRPr="00633878" w:rsidRDefault="005C579B" w:rsidP="00211A2B">
            <w:pPr>
              <w:rPr>
                <w:rFonts w:eastAsia="Times New Roman" w:cs="Calibri"/>
                <w:color w:val="000000"/>
              </w:rPr>
            </w:pPr>
            <w:r w:rsidRPr="00633878">
              <w:rPr>
                <w:rFonts w:eastAsia="Times New Roman" w:cs="Calibri"/>
                <w:color w:val="000000"/>
              </w:rPr>
              <w:t>Date</w:t>
            </w:r>
          </w:p>
        </w:tc>
        <w:tc>
          <w:tcPr>
            <w:tcW w:w="1132" w:type="pct"/>
            <w:hideMark/>
          </w:tcPr>
          <w:p w14:paraId="0FC7789E" w14:textId="77777777" w:rsidR="005C579B" w:rsidRPr="00633878" w:rsidRDefault="005C579B" w:rsidP="00211A2B">
            <w:pPr>
              <w:rPr>
                <w:rFonts w:eastAsia="Times New Roman" w:cs="Calibri"/>
                <w:color w:val="000000"/>
              </w:rPr>
            </w:pPr>
            <w:r w:rsidRPr="00633878">
              <w:rPr>
                <w:rFonts w:eastAsia="Times New Roman" w:cs="Calibri"/>
                <w:color w:val="000000"/>
              </w:rPr>
              <w:t> </w:t>
            </w:r>
          </w:p>
        </w:tc>
      </w:tr>
    </w:tbl>
    <w:p w14:paraId="02CEA9E0" w14:textId="61737211" w:rsidR="00DC4121" w:rsidRDefault="00DC4121"/>
    <w:p w14:paraId="24EBDEDA" w14:textId="77777777" w:rsidR="00DC4121" w:rsidRDefault="00DC4121">
      <w:r>
        <w:br w:type="page"/>
      </w:r>
    </w:p>
    <w:p w14:paraId="07D12186" w14:textId="77777777" w:rsidR="00DC4121" w:rsidRPr="00DC4121" w:rsidRDefault="00DC4121" w:rsidP="00DC4121">
      <w:pPr>
        <w:rPr>
          <w:rFonts w:asciiTheme="majorHAnsi" w:eastAsiaTheme="majorEastAsia" w:hAnsiTheme="majorHAnsi" w:cstheme="majorBidi"/>
          <w:color w:val="0F4761" w:themeColor="accent1" w:themeShade="BF"/>
          <w:sz w:val="32"/>
          <w:szCs w:val="32"/>
        </w:rPr>
      </w:pPr>
      <w:r w:rsidRPr="00DC4121">
        <w:rPr>
          <w:rFonts w:asciiTheme="majorHAnsi" w:eastAsiaTheme="majorEastAsia" w:hAnsiTheme="majorHAnsi" w:cstheme="majorBidi"/>
          <w:color w:val="0F4761" w:themeColor="accent1" w:themeShade="BF"/>
          <w:sz w:val="32"/>
          <w:szCs w:val="32"/>
        </w:rPr>
        <w:lastRenderedPageBreak/>
        <w:t>Hardware Inventory List Content Suggestion (Cont.)</w:t>
      </w:r>
    </w:p>
    <w:p w14:paraId="35DFB019" w14:textId="77777777" w:rsidR="00DC4121" w:rsidRDefault="00DC4121"/>
    <w:tbl>
      <w:tblPr>
        <w:tblStyle w:val="TableGrid"/>
        <w:tblW w:w="5000" w:type="pct"/>
        <w:tblLook w:val="04A0" w:firstRow="1" w:lastRow="0" w:firstColumn="1" w:lastColumn="0" w:noHBand="0" w:noVBand="1"/>
      </w:tblPr>
      <w:tblGrid>
        <w:gridCol w:w="2722"/>
        <w:gridCol w:w="2844"/>
        <w:gridCol w:w="1110"/>
        <w:gridCol w:w="1954"/>
      </w:tblGrid>
      <w:tr w:rsidR="001F1F0D" w:rsidRPr="001F1F0D" w14:paraId="0C3E4674" w14:textId="77777777" w:rsidTr="00DC4121">
        <w:trPr>
          <w:trHeight w:val="864"/>
        </w:trPr>
        <w:tc>
          <w:tcPr>
            <w:tcW w:w="1577" w:type="pct"/>
            <w:hideMark/>
          </w:tcPr>
          <w:p w14:paraId="0E308BA9" w14:textId="77777777" w:rsidR="005C579B" w:rsidRPr="00633878" w:rsidRDefault="005C579B" w:rsidP="00211A2B">
            <w:pPr>
              <w:rPr>
                <w:rFonts w:eastAsia="Times New Roman" w:cs="Calibri"/>
                <w:color w:val="000000"/>
              </w:rPr>
            </w:pPr>
            <w:proofErr w:type="spellStart"/>
            <w:r w:rsidRPr="00633878">
              <w:rPr>
                <w:rFonts w:eastAsia="Times New Roman" w:cs="Calibri"/>
                <w:color w:val="000000"/>
              </w:rPr>
              <w:t>Depreciation_Value</w:t>
            </w:r>
            <w:proofErr w:type="spellEnd"/>
            <w:r w:rsidRPr="00633878">
              <w:rPr>
                <w:rFonts w:eastAsia="Times New Roman" w:cs="Calibri"/>
                <w:color w:val="000000"/>
              </w:rPr>
              <w:t xml:space="preserve"> (Optional)</w:t>
            </w:r>
          </w:p>
        </w:tc>
        <w:tc>
          <w:tcPr>
            <w:tcW w:w="1648" w:type="pct"/>
            <w:hideMark/>
          </w:tcPr>
          <w:p w14:paraId="776A8DCF" w14:textId="77777777" w:rsidR="005C579B" w:rsidRPr="00633878" w:rsidRDefault="005C579B" w:rsidP="00211A2B">
            <w:pPr>
              <w:rPr>
                <w:rFonts w:eastAsia="Times New Roman" w:cs="Calibri"/>
                <w:color w:val="000000"/>
              </w:rPr>
            </w:pPr>
            <w:r w:rsidRPr="00633878">
              <w:rPr>
                <w:rFonts w:eastAsia="Times New Roman" w:cs="Calibri"/>
                <w:color w:val="000000"/>
              </w:rPr>
              <w:t>Current depreciated value of the asset.</w:t>
            </w:r>
          </w:p>
        </w:tc>
        <w:tc>
          <w:tcPr>
            <w:tcW w:w="643" w:type="pct"/>
            <w:hideMark/>
          </w:tcPr>
          <w:p w14:paraId="4DCF3FF9" w14:textId="77777777" w:rsidR="005C579B" w:rsidRPr="00633878" w:rsidRDefault="005C579B" w:rsidP="00211A2B">
            <w:pPr>
              <w:rPr>
                <w:rFonts w:eastAsia="Times New Roman" w:cs="Calibri"/>
                <w:color w:val="000000"/>
              </w:rPr>
            </w:pPr>
            <w:r w:rsidRPr="00633878">
              <w:rPr>
                <w:rFonts w:eastAsia="Times New Roman" w:cs="Calibri"/>
                <w:color w:val="000000"/>
              </w:rPr>
              <w:t>Decimal or Currency</w:t>
            </w:r>
          </w:p>
        </w:tc>
        <w:tc>
          <w:tcPr>
            <w:tcW w:w="1132" w:type="pct"/>
            <w:hideMark/>
          </w:tcPr>
          <w:p w14:paraId="22D62460" w14:textId="77777777" w:rsidR="005C579B" w:rsidRPr="00633878" w:rsidRDefault="005C579B" w:rsidP="00211A2B">
            <w:pPr>
              <w:rPr>
                <w:rFonts w:eastAsia="Times New Roman" w:cs="Calibri"/>
                <w:color w:val="000000"/>
              </w:rPr>
            </w:pPr>
            <w:r w:rsidRPr="00633878">
              <w:rPr>
                <w:rFonts w:eastAsia="Times New Roman" w:cs="Calibri"/>
                <w:color w:val="000000"/>
              </w:rPr>
              <w:t>Calculated based on purchase price and age; useful for financial reporting.</w:t>
            </w:r>
          </w:p>
        </w:tc>
      </w:tr>
      <w:tr w:rsidR="001F1F0D" w:rsidRPr="001F1F0D" w14:paraId="0AFB443E" w14:textId="77777777" w:rsidTr="00DC4121">
        <w:trPr>
          <w:trHeight w:val="576"/>
        </w:trPr>
        <w:tc>
          <w:tcPr>
            <w:tcW w:w="1577" w:type="pct"/>
            <w:hideMark/>
          </w:tcPr>
          <w:p w14:paraId="4C217FDF" w14:textId="77777777" w:rsidR="005C579B" w:rsidRPr="00633878" w:rsidRDefault="005C579B" w:rsidP="00211A2B">
            <w:pPr>
              <w:rPr>
                <w:rFonts w:eastAsia="Times New Roman" w:cs="Calibri"/>
                <w:color w:val="000000"/>
              </w:rPr>
            </w:pPr>
            <w:r w:rsidRPr="00633878">
              <w:rPr>
                <w:rFonts w:eastAsia="Times New Roman" w:cs="Calibri"/>
                <w:color w:val="000000"/>
              </w:rPr>
              <w:t>Notes</w:t>
            </w:r>
          </w:p>
        </w:tc>
        <w:tc>
          <w:tcPr>
            <w:tcW w:w="1648" w:type="pct"/>
            <w:hideMark/>
          </w:tcPr>
          <w:p w14:paraId="3C335C8A" w14:textId="77777777" w:rsidR="005C579B" w:rsidRPr="00633878" w:rsidRDefault="005C579B" w:rsidP="00211A2B">
            <w:pPr>
              <w:rPr>
                <w:rFonts w:eastAsia="Times New Roman" w:cs="Calibri"/>
                <w:color w:val="000000"/>
              </w:rPr>
            </w:pPr>
            <w:r w:rsidRPr="00633878">
              <w:rPr>
                <w:rFonts w:eastAsia="Times New Roman" w:cs="Calibri"/>
                <w:color w:val="000000"/>
              </w:rPr>
              <w:t>Additional comments or history (e.g., Upgrade history, repair logs).</w:t>
            </w:r>
          </w:p>
        </w:tc>
        <w:tc>
          <w:tcPr>
            <w:tcW w:w="643" w:type="pct"/>
            <w:hideMark/>
          </w:tcPr>
          <w:p w14:paraId="1971DB66" w14:textId="77777777" w:rsidR="005C579B" w:rsidRPr="00633878" w:rsidRDefault="005C579B" w:rsidP="00211A2B">
            <w:pPr>
              <w:rPr>
                <w:rFonts w:eastAsia="Times New Roman" w:cs="Calibri"/>
                <w:color w:val="000000"/>
              </w:rPr>
            </w:pPr>
            <w:r w:rsidRPr="00633878">
              <w:rPr>
                <w:rFonts w:eastAsia="Times New Roman" w:cs="Calibri"/>
                <w:color w:val="000000"/>
              </w:rPr>
              <w:t>Text</w:t>
            </w:r>
          </w:p>
        </w:tc>
        <w:tc>
          <w:tcPr>
            <w:tcW w:w="1132" w:type="pct"/>
            <w:hideMark/>
          </w:tcPr>
          <w:p w14:paraId="3FFA938C" w14:textId="77777777" w:rsidR="005C579B" w:rsidRPr="00633878" w:rsidRDefault="005C579B" w:rsidP="00211A2B">
            <w:pPr>
              <w:rPr>
                <w:rFonts w:eastAsia="Times New Roman" w:cs="Calibri"/>
                <w:color w:val="000000"/>
              </w:rPr>
            </w:pPr>
            <w:r w:rsidRPr="00633878">
              <w:rPr>
                <w:rFonts w:eastAsia="Times New Roman" w:cs="Calibri"/>
                <w:color w:val="000000"/>
              </w:rPr>
              <w:t>Free-form field for any other details.</w:t>
            </w:r>
          </w:p>
        </w:tc>
      </w:tr>
    </w:tbl>
    <w:p w14:paraId="087025F6" w14:textId="77777777" w:rsidR="005C579B" w:rsidRPr="005C579B" w:rsidRDefault="005C579B" w:rsidP="005C579B"/>
    <w:p w14:paraId="4958A64F" w14:textId="77777777" w:rsidR="00DC4121" w:rsidRDefault="00DC4121">
      <w:pPr>
        <w:rPr>
          <w:rFonts w:asciiTheme="majorHAnsi" w:eastAsiaTheme="majorEastAsia" w:hAnsiTheme="majorHAnsi" w:cstheme="majorBidi"/>
          <w:color w:val="0F4761" w:themeColor="accent1" w:themeShade="BF"/>
          <w:sz w:val="32"/>
          <w:szCs w:val="32"/>
        </w:rPr>
      </w:pPr>
      <w:r>
        <w:br w:type="page"/>
      </w:r>
    </w:p>
    <w:p w14:paraId="1702C63B" w14:textId="7FC5263B" w:rsidR="00B66827" w:rsidRPr="00450CF8" w:rsidRDefault="00B66827" w:rsidP="00182901">
      <w:pPr>
        <w:pStyle w:val="Heading2"/>
      </w:pPr>
      <w:bookmarkStart w:id="21" w:name="_Toc209445564"/>
      <w:r w:rsidRPr="007C6E14">
        <w:lastRenderedPageBreak/>
        <w:t>Glossary</w:t>
      </w:r>
      <w:r w:rsidR="00163359">
        <w:t xml:space="preserve"> of Terms</w:t>
      </w:r>
      <w:bookmarkEnd w:id="21"/>
    </w:p>
    <w:tbl>
      <w:tblPr>
        <w:tblStyle w:val="GridTable1Light"/>
        <w:tblW w:w="8640" w:type="dxa"/>
        <w:tblLook w:val="0620" w:firstRow="1" w:lastRow="0" w:firstColumn="0" w:lastColumn="0" w:noHBand="1" w:noVBand="1"/>
      </w:tblPr>
      <w:tblGrid>
        <w:gridCol w:w="2910"/>
        <w:gridCol w:w="5730"/>
      </w:tblGrid>
      <w:tr w:rsidR="009A3752" w:rsidRPr="009A3752" w14:paraId="3E271E88" w14:textId="77777777" w:rsidTr="009A3752">
        <w:trPr>
          <w:cnfStyle w:val="100000000000" w:firstRow="1" w:lastRow="0" w:firstColumn="0" w:lastColumn="0" w:oddVBand="0" w:evenVBand="0" w:oddHBand="0" w:evenHBand="0" w:firstRowFirstColumn="0" w:firstRowLastColumn="0" w:lastRowFirstColumn="0" w:lastRowLastColumn="0"/>
          <w:trHeight w:val="288"/>
        </w:trPr>
        <w:tc>
          <w:tcPr>
            <w:tcW w:w="2910" w:type="dxa"/>
            <w:noWrap/>
            <w:hideMark/>
          </w:tcPr>
          <w:p w14:paraId="3FB272A0"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Term</w:t>
            </w:r>
          </w:p>
        </w:tc>
        <w:tc>
          <w:tcPr>
            <w:tcW w:w="5730" w:type="dxa"/>
            <w:noWrap/>
            <w:hideMark/>
          </w:tcPr>
          <w:p w14:paraId="3BE43DE4"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Definition</w:t>
            </w:r>
          </w:p>
        </w:tc>
      </w:tr>
      <w:tr w:rsidR="003D4770" w:rsidRPr="007B4AC2" w14:paraId="54E8F65C" w14:textId="77777777" w:rsidTr="009A3752">
        <w:trPr>
          <w:trHeight w:val="288"/>
        </w:trPr>
        <w:tc>
          <w:tcPr>
            <w:tcW w:w="2910" w:type="dxa"/>
            <w:noWrap/>
          </w:tcPr>
          <w:p w14:paraId="12A56276" w14:textId="7D76BF26" w:rsidR="003D4770" w:rsidRPr="007B4AC2" w:rsidRDefault="003D4770" w:rsidP="003D4770">
            <w:pPr>
              <w:rPr>
                <w:rFonts w:asciiTheme="majorHAnsi" w:eastAsia="Times New Roman" w:hAnsiTheme="majorHAnsi" w:cstheme="majorHAnsi"/>
                <w:color w:val="000000"/>
                <w:highlight w:val="yellow"/>
                <w:lang w:val="en-GB"/>
              </w:rPr>
            </w:pPr>
            <w:r w:rsidRPr="00871963">
              <w:t>Asset management</w:t>
            </w:r>
          </w:p>
        </w:tc>
        <w:tc>
          <w:tcPr>
            <w:tcW w:w="5730" w:type="dxa"/>
            <w:noWrap/>
          </w:tcPr>
          <w:p w14:paraId="6DBF09D4" w14:textId="4F8FFF34" w:rsidR="003D4770" w:rsidRPr="007B4AC2" w:rsidRDefault="003D4770" w:rsidP="003D4770">
            <w:pPr>
              <w:rPr>
                <w:rFonts w:asciiTheme="majorHAnsi" w:eastAsia="Times New Roman" w:hAnsiTheme="majorHAnsi" w:cstheme="majorHAnsi"/>
                <w:color w:val="000000"/>
                <w:highlight w:val="yellow"/>
                <w:lang w:val="en-GB"/>
              </w:rPr>
            </w:pPr>
            <w:r w:rsidRPr="00871963">
              <w:t>The structured process of identifying, recording, tracking, maintaining, and disposing of school IT assets (hardware, software, and related records) throughout their lifecycle.</w:t>
            </w:r>
          </w:p>
        </w:tc>
      </w:tr>
      <w:tr w:rsidR="003D4770" w:rsidRPr="007B4AC2" w14:paraId="3813056A" w14:textId="77777777" w:rsidTr="009A3752">
        <w:trPr>
          <w:trHeight w:val="288"/>
        </w:trPr>
        <w:tc>
          <w:tcPr>
            <w:tcW w:w="2910" w:type="dxa"/>
            <w:noWrap/>
          </w:tcPr>
          <w:p w14:paraId="480D95A1" w14:textId="623E4508" w:rsidR="003D4770" w:rsidRPr="007B4AC2" w:rsidRDefault="003D4770" w:rsidP="003D4770">
            <w:pPr>
              <w:rPr>
                <w:rFonts w:asciiTheme="majorHAnsi" w:eastAsia="Times New Roman" w:hAnsiTheme="majorHAnsi" w:cstheme="majorHAnsi"/>
                <w:color w:val="000000"/>
                <w:highlight w:val="yellow"/>
                <w:lang w:val="en-GB"/>
              </w:rPr>
            </w:pPr>
            <w:r w:rsidRPr="00871963">
              <w:t>Hardware Asset List</w:t>
            </w:r>
          </w:p>
        </w:tc>
        <w:tc>
          <w:tcPr>
            <w:tcW w:w="5730" w:type="dxa"/>
            <w:noWrap/>
          </w:tcPr>
          <w:p w14:paraId="4C321316" w14:textId="09EB2744" w:rsidR="003D4770" w:rsidRPr="007B4AC2" w:rsidRDefault="003D4770" w:rsidP="003D4770">
            <w:pPr>
              <w:rPr>
                <w:rFonts w:asciiTheme="majorHAnsi" w:eastAsia="Times New Roman" w:hAnsiTheme="majorHAnsi" w:cstheme="majorHAnsi"/>
                <w:color w:val="000000"/>
                <w:highlight w:val="yellow"/>
                <w:lang w:val="en-GB"/>
              </w:rPr>
            </w:pPr>
            <w:r w:rsidRPr="00871963">
              <w:t>The master inventory of school-owned hardware with key fields such as asset number, serial number, specifications, purpose, location, condition, and warranty details.</w:t>
            </w:r>
          </w:p>
        </w:tc>
      </w:tr>
      <w:tr w:rsidR="003D4770" w:rsidRPr="007B4AC2" w14:paraId="558661BE" w14:textId="77777777" w:rsidTr="009A3752">
        <w:trPr>
          <w:trHeight w:val="288"/>
        </w:trPr>
        <w:tc>
          <w:tcPr>
            <w:tcW w:w="2910" w:type="dxa"/>
            <w:noWrap/>
          </w:tcPr>
          <w:p w14:paraId="760F42BE" w14:textId="1D4E09A3" w:rsidR="003D4770" w:rsidRPr="007B4AC2" w:rsidRDefault="003D4770" w:rsidP="003D4770">
            <w:pPr>
              <w:rPr>
                <w:rFonts w:asciiTheme="majorHAnsi" w:eastAsia="Times New Roman" w:hAnsiTheme="majorHAnsi" w:cstheme="majorHAnsi"/>
                <w:color w:val="000000"/>
                <w:highlight w:val="yellow"/>
                <w:lang w:val="en-GB"/>
              </w:rPr>
            </w:pPr>
            <w:r w:rsidRPr="00871963">
              <w:t>Software Asset List</w:t>
            </w:r>
          </w:p>
        </w:tc>
        <w:tc>
          <w:tcPr>
            <w:tcW w:w="5730" w:type="dxa"/>
            <w:noWrap/>
          </w:tcPr>
          <w:p w14:paraId="428077F2" w14:textId="55D472F4" w:rsidR="003D4770" w:rsidRPr="007B4AC2" w:rsidRDefault="003D4770" w:rsidP="003D4770">
            <w:pPr>
              <w:rPr>
                <w:rFonts w:asciiTheme="majorHAnsi" w:eastAsia="Times New Roman" w:hAnsiTheme="majorHAnsi" w:cstheme="majorHAnsi"/>
                <w:color w:val="000000"/>
                <w:highlight w:val="yellow"/>
                <w:lang w:val="en-GB"/>
              </w:rPr>
            </w:pPr>
            <w:r w:rsidRPr="00871963">
              <w:t>The inventory of software titles and licenses, including license counts, expiry dates, installed devices (by asset number), versions, and firmware where applicable.</w:t>
            </w:r>
          </w:p>
        </w:tc>
      </w:tr>
      <w:tr w:rsidR="003D4770" w:rsidRPr="007B4AC2" w14:paraId="132C8E4D" w14:textId="77777777" w:rsidTr="009A3752">
        <w:trPr>
          <w:trHeight w:val="288"/>
        </w:trPr>
        <w:tc>
          <w:tcPr>
            <w:tcW w:w="2910" w:type="dxa"/>
            <w:noWrap/>
          </w:tcPr>
          <w:p w14:paraId="347C0A59" w14:textId="524AD215" w:rsidR="003D4770" w:rsidRPr="007B4AC2" w:rsidRDefault="003D4770" w:rsidP="003D4770">
            <w:pPr>
              <w:rPr>
                <w:rFonts w:asciiTheme="majorHAnsi" w:eastAsia="Times New Roman" w:hAnsiTheme="majorHAnsi" w:cstheme="majorHAnsi"/>
                <w:color w:val="000000"/>
                <w:highlight w:val="yellow"/>
                <w:lang w:val="en-GB"/>
              </w:rPr>
            </w:pPr>
            <w:r w:rsidRPr="00871963">
              <w:t>Asset number / Asset ID</w:t>
            </w:r>
          </w:p>
        </w:tc>
        <w:tc>
          <w:tcPr>
            <w:tcW w:w="5730" w:type="dxa"/>
            <w:noWrap/>
          </w:tcPr>
          <w:p w14:paraId="15A5C2BD" w14:textId="1B6A487F" w:rsidR="003D4770" w:rsidRPr="007B4AC2" w:rsidRDefault="003D4770" w:rsidP="003D4770">
            <w:pPr>
              <w:rPr>
                <w:rFonts w:asciiTheme="majorHAnsi" w:eastAsia="Times New Roman" w:hAnsiTheme="majorHAnsi" w:cstheme="majorHAnsi"/>
                <w:color w:val="000000"/>
                <w:highlight w:val="yellow"/>
                <w:lang w:val="en-GB"/>
              </w:rPr>
            </w:pPr>
            <w:r w:rsidRPr="00871963">
              <w:t>A unique identifier or tag assigned to each asset to enable tracking, auditing, and cross-referencing between lists.</w:t>
            </w:r>
          </w:p>
        </w:tc>
      </w:tr>
      <w:tr w:rsidR="003D4770" w:rsidRPr="007B4AC2" w14:paraId="23267B08" w14:textId="77777777" w:rsidTr="009A3752">
        <w:trPr>
          <w:trHeight w:val="288"/>
        </w:trPr>
        <w:tc>
          <w:tcPr>
            <w:tcW w:w="2910" w:type="dxa"/>
            <w:noWrap/>
          </w:tcPr>
          <w:p w14:paraId="24014932" w14:textId="576BF3F2" w:rsidR="003D4770" w:rsidRPr="007B4AC2" w:rsidRDefault="003D4770" w:rsidP="003D4770">
            <w:pPr>
              <w:rPr>
                <w:rFonts w:asciiTheme="majorHAnsi" w:eastAsia="Times New Roman" w:hAnsiTheme="majorHAnsi" w:cstheme="majorHAnsi"/>
                <w:color w:val="000000"/>
                <w:highlight w:val="yellow"/>
                <w:lang w:val="en-GB"/>
              </w:rPr>
            </w:pPr>
            <w:r w:rsidRPr="00871963">
              <w:t>Master list</w:t>
            </w:r>
          </w:p>
        </w:tc>
        <w:tc>
          <w:tcPr>
            <w:tcW w:w="5730" w:type="dxa"/>
            <w:noWrap/>
          </w:tcPr>
          <w:p w14:paraId="6061CDF1" w14:textId="637A7383" w:rsidR="003D4770" w:rsidRPr="007B4AC2" w:rsidRDefault="003D4770" w:rsidP="003D4770">
            <w:pPr>
              <w:rPr>
                <w:rFonts w:asciiTheme="majorHAnsi" w:eastAsia="Times New Roman" w:hAnsiTheme="majorHAnsi" w:cstheme="majorHAnsi"/>
                <w:color w:val="000000"/>
                <w:highlight w:val="yellow"/>
                <w:lang w:val="en-GB"/>
              </w:rPr>
            </w:pPr>
            <w:r w:rsidRPr="00871963">
              <w:t>A single, authoritative inventory (often a spreadsheet or database) used for filtering/querying all asset information.</w:t>
            </w:r>
          </w:p>
        </w:tc>
      </w:tr>
      <w:tr w:rsidR="003D4770" w:rsidRPr="007B4AC2" w14:paraId="32F255D1" w14:textId="77777777" w:rsidTr="009A3752">
        <w:trPr>
          <w:trHeight w:val="288"/>
        </w:trPr>
        <w:tc>
          <w:tcPr>
            <w:tcW w:w="2910" w:type="dxa"/>
            <w:noWrap/>
          </w:tcPr>
          <w:p w14:paraId="5CF6978C" w14:textId="6BAE584E" w:rsidR="003D4770" w:rsidRPr="007B4AC2" w:rsidRDefault="003D4770" w:rsidP="003D4770">
            <w:pPr>
              <w:rPr>
                <w:rFonts w:asciiTheme="majorHAnsi" w:eastAsia="Times New Roman" w:hAnsiTheme="majorHAnsi" w:cstheme="majorHAnsi"/>
                <w:color w:val="000000"/>
                <w:highlight w:val="yellow"/>
                <w:lang w:val="en-GB"/>
              </w:rPr>
            </w:pPr>
            <w:r w:rsidRPr="00871963">
              <w:t>Appendix fields</w:t>
            </w:r>
          </w:p>
        </w:tc>
        <w:tc>
          <w:tcPr>
            <w:tcW w:w="5730" w:type="dxa"/>
            <w:noWrap/>
          </w:tcPr>
          <w:p w14:paraId="7B20C354" w14:textId="1A7EA1DF" w:rsidR="003D4770" w:rsidRPr="007B4AC2" w:rsidRDefault="003D4770" w:rsidP="003D4770">
            <w:pPr>
              <w:rPr>
                <w:rFonts w:asciiTheme="majorHAnsi" w:eastAsia="Times New Roman" w:hAnsiTheme="majorHAnsi" w:cstheme="majorHAnsi"/>
                <w:color w:val="000000"/>
                <w:highlight w:val="yellow"/>
                <w:lang w:val="en-GB"/>
              </w:rPr>
            </w:pPr>
            <w:r w:rsidRPr="00871963">
              <w:t>The recommended data fields for inventories (e.g., CPU, RAM, storage, serial, location) listed in the guide’s appendix.</w:t>
            </w:r>
          </w:p>
        </w:tc>
      </w:tr>
      <w:tr w:rsidR="003D4770" w:rsidRPr="007B4AC2" w14:paraId="46ABB6C2" w14:textId="77777777" w:rsidTr="009A3752">
        <w:trPr>
          <w:trHeight w:val="288"/>
        </w:trPr>
        <w:tc>
          <w:tcPr>
            <w:tcW w:w="2910" w:type="dxa"/>
            <w:noWrap/>
          </w:tcPr>
          <w:p w14:paraId="14264AA3" w14:textId="0714B378" w:rsidR="003D4770" w:rsidRPr="007B4AC2" w:rsidRDefault="003D4770" w:rsidP="003D4770">
            <w:pPr>
              <w:rPr>
                <w:rFonts w:asciiTheme="majorHAnsi" w:eastAsia="Times New Roman" w:hAnsiTheme="majorHAnsi" w:cstheme="majorHAnsi"/>
                <w:color w:val="000000"/>
                <w:highlight w:val="yellow"/>
                <w:lang w:val="en-GB"/>
              </w:rPr>
            </w:pPr>
            <w:r w:rsidRPr="00871963">
              <w:t>Completeness review</w:t>
            </w:r>
          </w:p>
        </w:tc>
        <w:tc>
          <w:tcPr>
            <w:tcW w:w="5730" w:type="dxa"/>
            <w:noWrap/>
          </w:tcPr>
          <w:p w14:paraId="1C09FFEC" w14:textId="4035B2B3" w:rsidR="003D4770" w:rsidRPr="007B4AC2" w:rsidRDefault="003D4770" w:rsidP="003D4770">
            <w:pPr>
              <w:rPr>
                <w:rFonts w:asciiTheme="majorHAnsi" w:eastAsia="Times New Roman" w:hAnsiTheme="majorHAnsi" w:cstheme="majorHAnsi"/>
                <w:color w:val="000000"/>
                <w:highlight w:val="yellow"/>
                <w:lang w:val="en-GB"/>
              </w:rPr>
            </w:pPr>
            <w:r w:rsidRPr="00871963">
              <w:t>A check to ensure all assets in use are included in the inventory (no missing items).</w:t>
            </w:r>
          </w:p>
        </w:tc>
      </w:tr>
      <w:tr w:rsidR="003D4770" w:rsidRPr="007B4AC2" w14:paraId="0A3F57A3" w14:textId="77777777" w:rsidTr="009A3752">
        <w:trPr>
          <w:trHeight w:val="288"/>
        </w:trPr>
        <w:tc>
          <w:tcPr>
            <w:tcW w:w="2910" w:type="dxa"/>
            <w:noWrap/>
          </w:tcPr>
          <w:p w14:paraId="5BA70C9A" w14:textId="67154807" w:rsidR="003D4770" w:rsidRPr="007B4AC2" w:rsidRDefault="003D4770" w:rsidP="003D4770">
            <w:pPr>
              <w:rPr>
                <w:rFonts w:asciiTheme="majorHAnsi" w:eastAsia="Times New Roman" w:hAnsiTheme="majorHAnsi" w:cstheme="majorHAnsi"/>
                <w:color w:val="000000"/>
                <w:highlight w:val="yellow"/>
                <w:lang w:val="en-GB"/>
              </w:rPr>
            </w:pPr>
            <w:r w:rsidRPr="00871963">
              <w:t>Correctness review</w:t>
            </w:r>
          </w:p>
        </w:tc>
        <w:tc>
          <w:tcPr>
            <w:tcW w:w="5730" w:type="dxa"/>
            <w:noWrap/>
          </w:tcPr>
          <w:p w14:paraId="329B48A9" w14:textId="36792DED" w:rsidR="003D4770" w:rsidRPr="007B4AC2" w:rsidRDefault="003D4770" w:rsidP="003D4770">
            <w:pPr>
              <w:rPr>
                <w:rFonts w:asciiTheme="majorHAnsi" w:eastAsia="Times New Roman" w:hAnsiTheme="majorHAnsi" w:cstheme="majorHAnsi"/>
                <w:color w:val="000000"/>
                <w:highlight w:val="yellow"/>
                <w:lang w:val="en-GB"/>
              </w:rPr>
            </w:pPr>
            <w:r w:rsidRPr="00871963">
              <w:t>A check to ensure asset records are accurate (e.g., status, location) and that disposed or retired assets are not listed as active.</w:t>
            </w:r>
          </w:p>
        </w:tc>
      </w:tr>
      <w:tr w:rsidR="003D4770" w:rsidRPr="007B4AC2" w14:paraId="517C95FF" w14:textId="77777777" w:rsidTr="009A3752">
        <w:trPr>
          <w:trHeight w:val="288"/>
        </w:trPr>
        <w:tc>
          <w:tcPr>
            <w:tcW w:w="2910" w:type="dxa"/>
            <w:noWrap/>
          </w:tcPr>
          <w:p w14:paraId="1F5DE840" w14:textId="61E3C0D3" w:rsidR="003D4770" w:rsidRPr="007B4AC2" w:rsidRDefault="003D4770" w:rsidP="003D4770">
            <w:pPr>
              <w:rPr>
                <w:rFonts w:asciiTheme="majorHAnsi" w:eastAsia="Times New Roman" w:hAnsiTheme="majorHAnsi" w:cstheme="majorHAnsi"/>
                <w:color w:val="000000"/>
                <w:highlight w:val="yellow"/>
                <w:lang w:val="en-GB"/>
              </w:rPr>
            </w:pPr>
            <w:r w:rsidRPr="00871963">
              <w:t>Asset status audit</w:t>
            </w:r>
          </w:p>
        </w:tc>
        <w:tc>
          <w:tcPr>
            <w:tcW w:w="5730" w:type="dxa"/>
            <w:noWrap/>
          </w:tcPr>
          <w:p w14:paraId="70A3A84D" w14:textId="796955C9" w:rsidR="003D4770" w:rsidRPr="007B4AC2" w:rsidRDefault="003D4770" w:rsidP="003D4770">
            <w:pPr>
              <w:rPr>
                <w:rFonts w:asciiTheme="majorHAnsi" w:eastAsia="Times New Roman" w:hAnsiTheme="majorHAnsi" w:cstheme="majorHAnsi"/>
                <w:color w:val="000000"/>
                <w:highlight w:val="yellow"/>
                <w:lang w:val="en-GB"/>
              </w:rPr>
            </w:pPr>
            <w:r w:rsidRPr="00871963">
              <w:t>A periodic or ad</w:t>
            </w:r>
            <w:r w:rsidRPr="00871963">
              <w:rPr>
                <w:rFonts w:ascii="MS Gothic" w:eastAsia="MS Gothic" w:hAnsi="MS Gothic" w:cs="MS Gothic" w:hint="eastAsia"/>
              </w:rPr>
              <w:t>‑</w:t>
            </w:r>
            <w:r w:rsidRPr="00871963">
              <w:t>hoc check of whether a device can still serve its intended purpose; results are recorded (pass/fail with justification).</w:t>
            </w:r>
          </w:p>
        </w:tc>
      </w:tr>
      <w:tr w:rsidR="003D4770" w:rsidRPr="007B4AC2" w14:paraId="28D2B918" w14:textId="77777777" w:rsidTr="009A3752">
        <w:trPr>
          <w:trHeight w:val="288"/>
        </w:trPr>
        <w:tc>
          <w:tcPr>
            <w:tcW w:w="2910" w:type="dxa"/>
            <w:noWrap/>
          </w:tcPr>
          <w:p w14:paraId="79B4E9EE" w14:textId="590CF8E1" w:rsidR="003D4770" w:rsidRPr="007B4AC2" w:rsidRDefault="003D4770" w:rsidP="003D4770">
            <w:pPr>
              <w:rPr>
                <w:rFonts w:asciiTheme="majorHAnsi" w:eastAsia="Times New Roman" w:hAnsiTheme="majorHAnsi" w:cstheme="majorHAnsi"/>
                <w:color w:val="000000"/>
                <w:highlight w:val="yellow"/>
                <w:lang w:val="en-GB"/>
              </w:rPr>
            </w:pPr>
            <w:r w:rsidRPr="00871963">
              <w:t>Hardware Asset Status Audit Records</w:t>
            </w:r>
          </w:p>
        </w:tc>
        <w:tc>
          <w:tcPr>
            <w:tcW w:w="5730" w:type="dxa"/>
            <w:noWrap/>
          </w:tcPr>
          <w:p w14:paraId="2C7F404E" w14:textId="61B4A920" w:rsidR="003D4770" w:rsidRPr="007B4AC2" w:rsidRDefault="003D4770" w:rsidP="003D4770">
            <w:pPr>
              <w:rPr>
                <w:rFonts w:asciiTheme="majorHAnsi" w:eastAsia="Times New Roman" w:hAnsiTheme="majorHAnsi" w:cstheme="majorHAnsi"/>
                <w:color w:val="000000"/>
                <w:highlight w:val="yellow"/>
                <w:lang w:val="en-GB"/>
              </w:rPr>
            </w:pPr>
            <w:r w:rsidRPr="00871963">
              <w:t>The log of audit dates and outcomes for hardware assets, including justification for failures to support repair/replacement decisions.</w:t>
            </w:r>
          </w:p>
        </w:tc>
      </w:tr>
      <w:tr w:rsidR="003D4770" w:rsidRPr="007B4AC2" w14:paraId="47E47F08" w14:textId="77777777" w:rsidTr="009A3752">
        <w:trPr>
          <w:trHeight w:val="288"/>
        </w:trPr>
        <w:tc>
          <w:tcPr>
            <w:tcW w:w="2910" w:type="dxa"/>
            <w:noWrap/>
          </w:tcPr>
          <w:p w14:paraId="1D3974E1" w14:textId="6AC92536" w:rsidR="003D4770" w:rsidRPr="007B4AC2" w:rsidRDefault="003D4770" w:rsidP="003D4770">
            <w:pPr>
              <w:rPr>
                <w:rFonts w:asciiTheme="majorHAnsi" w:eastAsia="Times New Roman" w:hAnsiTheme="majorHAnsi" w:cstheme="majorHAnsi"/>
                <w:color w:val="000000"/>
                <w:highlight w:val="yellow"/>
                <w:lang w:val="en-GB"/>
              </w:rPr>
            </w:pPr>
            <w:r w:rsidRPr="00871963">
              <w:t>Disposal Records</w:t>
            </w:r>
          </w:p>
        </w:tc>
        <w:tc>
          <w:tcPr>
            <w:tcW w:w="5730" w:type="dxa"/>
            <w:noWrap/>
          </w:tcPr>
          <w:p w14:paraId="40459150" w14:textId="41A57ABC" w:rsidR="003D4770" w:rsidRPr="007B4AC2" w:rsidRDefault="003D4770" w:rsidP="003D4770">
            <w:pPr>
              <w:rPr>
                <w:rFonts w:asciiTheme="majorHAnsi" w:eastAsia="Times New Roman" w:hAnsiTheme="majorHAnsi" w:cstheme="majorHAnsi"/>
                <w:color w:val="000000"/>
                <w:highlight w:val="yellow"/>
                <w:lang w:val="en-GB"/>
              </w:rPr>
            </w:pPr>
            <w:r w:rsidRPr="00871963">
              <w:t>The register of proposed and completed disposals, including asset numbers, justifications, approval status, and final disposition.</w:t>
            </w:r>
          </w:p>
        </w:tc>
      </w:tr>
      <w:tr w:rsidR="003D4770" w:rsidRPr="007B4AC2" w14:paraId="36671332" w14:textId="77777777" w:rsidTr="009A3752">
        <w:trPr>
          <w:trHeight w:val="288"/>
        </w:trPr>
        <w:tc>
          <w:tcPr>
            <w:tcW w:w="2910" w:type="dxa"/>
            <w:noWrap/>
          </w:tcPr>
          <w:p w14:paraId="160542DE" w14:textId="04624A5A" w:rsidR="003D4770" w:rsidRPr="007B4AC2" w:rsidRDefault="003D4770" w:rsidP="003D4770">
            <w:pPr>
              <w:rPr>
                <w:rFonts w:asciiTheme="majorHAnsi" w:eastAsia="Times New Roman" w:hAnsiTheme="majorHAnsi" w:cstheme="majorHAnsi"/>
                <w:color w:val="000000"/>
                <w:highlight w:val="yellow"/>
                <w:lang w:val="en-GB"/>
              </w:rPr>
            </w:pPr>
            <w:r w:rsidRPr="00871963">
              <w:t>Lifecycle management</w:t>
            </w:r>
          </w:p>
        </w:tc>
        <w:tc>
          <w:tcPr>
            <w:tcW w:w="5730" w:type="dxa"/>
            <w:noWrap/>
          </w:tcPr>
          <w:p w14:paraId="62E2EB3B" w14:textId="49CB202F" w:rsidR="003D4770" w:rsidRPr="007B4AC2" w:rsidRDefault="003D4770" w:rsidP="003D4770">
            <w:pPr>
              <w:rPr>
                <w:rFonts w:asciiTheme="majorHAnsi" w:eastAsia="Times New Roman" w:hAnsiTheme="majorHAnsi" w:cstheme="majorHAnsi"/>
                <w:color w:val="000000"/>
                <w:highlight w:val="yellow"/>
                <w:lang w:val="en-GB"/>
              </w:rPr>
            </w:pPr>
            <w:r w:rsidRPr="00871963">
              <w:t>The end</w:t>
            </w:r>
            <w:r w:rsidRPr="00871963">
              <w:rPr>
                <w:rFonts w:ascii="MS Gothic" w:eastAsia="MS Gothic" w:hAnsi="MS Gothic" w:cs="MS Gothic" w:hint="eastAsia"/>
              </w:rPr>
              <w:t>‑</w:t>
            </w:r>
            <w:r w:rsidRPr="00871963">
              <w:t>to</w:t>
            </w:r>
            <w:r w:rsidRPr="00871963">
              <w:rPr>
                <w:rFonts w:ascii="MS Gothic" w:eastAsia="MS Gothic" w:hAnsi="MS Gothic" w:cs="MS Gothic" w:hint="eastAsia"/>
              </w:rPr>
              <w:t>‑</w:t>
            </w:r>
            <w:r w:rsidRPr="00871963">
              <w:t>end process of onboarding, deployment, maintenance, repurpose, replacement, and disposal of assets.</w:t>
            </w:r>
          </w:p>
        </w:tc>
      </w:tr>
      <w:tr w:rsidR="003D4770" w:rsidRPr="007B4AC2" w14:paraId="34076F78" w14:textId="77777777" w:rsidTr="009A3752">
        <w:trPr>
          <w:trHeight w:val="288"/>
        </w:trPr>
        <w:tc>
          <w:tcPr>
            <w:tcW w:w="2910" w:type="dxa"/>
            <w:noWrap/>
          </w:tcPr>
          <w:p w14:paraId="4B2854C4" w14:textId="109E7B7A" w:rsidR="003D4770" w:rsidRPr="007B4AC2" w:rsidRDefault="003D4770" w:rsidP="003D4770">
            <w:pPr>
              <w:rPr>
                <w:rFonts w:asciiTheme="majorHAnsi" w:eastAsia="Times New Roman" w:hAnsiTheme="majorHAnsi" w:cstheme="majorHAnsi"/>
                <w:color w:val="000000"/>
                <w:highlight w:val="yellow"/>
                <w:lang w:val="en-GB"/>
              </w:rPr>
            </w:pPr>
            <w:r w:rsidRPr="00871963">
              <w:t>Repurpose</w:t>
            </w:r>
          </w:p>
        </w:tc>
        <w:tc>
          <w:tcPr>
            <w:tcW w:w="5730" w:type="dxa"/>
            <w:noWrap/>
          </w:tcPr>
          <w:p w14:paraId="6548C701" w14:textId="2AF3A6FA" w:rsidR="003D4770" w:rsidRPr="007B4AC2" w:rsidRDefault="003D4770" w:rsidP="003D4770">
            <w:pPr>
              <w:rPr>
                <w:rFonts w:asciiTheme="majorHAnsi" w:eastAsia="Times New Roman" w:hAnsiTheme="majorHAnsi" w:cstheme="majorHAnsi"/>
                <w:color w:val="000000"/>
                <w:highlight w:val="yellow"/>
                <w:lang w:val="en-GB"/>
              </w:rPr>
            </w:pPr>
            <w:r w:rsidRPr="00871963">
              <w:t>Reassigning an asset to a new role or user (e.g., moving a PC from office use to testing).</w:t>
            </w:r>
          </w:p>
        </w:tc>
      </w:tr>
      <w:tr w:rsidR="003D4770" w:rsidRPr="007B4AC2" w14:paraId="079D4CE6" w14:textId="77777777" w:rsidTr="009A3752">
        <w:trPr>
          <w:trHeight w:val="288"/>
        </w:trPr>
        <w:tc>
          <w:tcPr>
            <w:tcW w:w="2910" w:type="dxa"/>
            <w:noWrap/>
          </w:tcPr>
          <w:p w14:paraId="473E11BD" w14:textId="60598C60" w:rsidR="003D4770" w:rsidRPr="007B4AC2" w:rsidRDefault="003D4770" w:rsidP="003D4770">
            <w:pPr>
              <w:rPr>
                <w:rFonts w:asciiTheme="majorHAnsi" w:eastAsia="Times New Roman" w:hAnsiTheme="majorHAnsi" w:cstheme="majorHAnsi"/>
                <w:color w:val="000000"/>
                <w:highlight w:val="yellow"/>
                <w:lang w:val="en-GB"/>
              </w:rPr>
            </w:pPr>
            <w:r w:rsidRPr="00871963">
              <w:t>Testing hardware</w:t>
            </w:r>
          </w:p>
        </w:tc>
        <w:tc>
          <w:tcPr>
            <w:tcW w:w="5730" w:type="dxa"/>
            <w:noWrap/>
          </w:tcPr>
          <w:p w14:paraId="333B5E4C" w14:textId="666B2A9F" w:rsidR="003D4770" w:rsidRPr="007B4AC2" w:rsidRDefault="003D4770" w:rsidP="003D4770">
            <w:pPr>
              <w:rPr>
                <w:rFonts w:asciiTheme="majorHAnsi" w:eastAsia="Times New Roman" w:hAnsiTheme="majorHAnsi" w:cstheme="majorHAnsi"/>
                <w:color w:val="000000"/>
                <w:highlight w:val="yellow"/>
                <w:lang w:val="en-GB"/>
              </w:rPr>
            </w:pPr>
            <w:r w:rsidRPr="00871963">
              <w:t>Devices set aside for lab/testing that must still appear in the inventory with a clear purpose/status.</w:t>
            </w:r>
          </w:p>
        </w:tc>
      </w:tr>
      <w:tr w:rsidR="003D4770" w:rsidRPr="007B4AC2" w14:paraId="57B9A4E3" w14:textId="77777777" w:rsidTr="009A3752">
        <w:trPr>
          <w:trHeight w:val="288"/>
        </w:trPr>
        <w:tc>
          <w:tcPr>
            <w:tcW w:w="2910" w:type="dxa"/>
            <w:noWrap/>
          </w:tcPr>
          <w:p w14:paraId="6E54C82F" w14:textId="384EF73F" w:rsidR="003D4770" w:rsidRPr="007B4AC2" w:rsidRDefault="003D4770" w:rsidP="003D4770">
            <w:pPr>
              <w:rPr>
                <w:rFonts w:asciiTheme="majorHAnsi" w:eastAsia="Times New Roman" w:hAnsiTheme="majorHAnsi" w:cstheme="majorHAnsi"/>
                <w:color w:val="000000"/>
                <w:highlight w:val="yellow"/>
                <w:lang w:val="en-GB"/>
              </w:rPr>
            </w:pPr>
            <w:r w:rsidRPr="00871963">
              <w:t>Replacement pool</w:t>
            </w:r>
          </w:p>
        </w:tc>
        <w:tc>
          <w:tcPr>
            <w:tcW w:w="5730" w:type="dxa"/>
            <w:noWrap/>
          </w:tcPr>
          <w:p w14:paraId="45909BE6" w14:textId="486FEB6D" w:rsidR="003D4770" w:rsidRPr="007B4AC2" w:rsidRDefault="003D4770" w:rsidP="003D4770">
            <w:pPr>
              <w:rPr>
                <w:rFonts w:asciiTheme="majorHAnsi" w:eastAsia="Times New Roman" w:hAnsiTheme="majorHAnsi" w:cstheme="majorHAnsi"/>
                <w:color w:val="000000"/>
                <w:highlight w:val="yellow"/>
                <w:lang w:val="en-GB"/>
              </w:rPr>
            </w:pPr>
            <w:r w:rsidRPr="00871963">
              <w:t>Spare devices recorded in the inventory that can be deployed when an asset fails or is under repair.</w:t>
            </w:r>
          </w:p>
        </w:tc>
      </w:tr>
      <w:tr w:rsidR="003D4770" w:rsidRPr="007B4AC2" w14:paraId="77DC5AD1" w14:textId="77777777" w:rsidTr="009A3752">
        <w:trPr>
          <w:trHeight w:val="288"/>
        </w:trPr>
        <w:tc>
          <w:tcPr>
            <w:tcW w:w="2910" w:type="dxa"/>
            <w:noWrap/>
          </w:tcPr>
          <w:p w14:paraId="611FEA8F" w14:textId="08A78FA4" w:rsidR="003D4770" w:rsidRPr="007B4AC2" w:rsidRDefault="003D4770" w:rsidP="003D4770">
            <w:pPr>
              <w:rPr>
                <w:rFonts w:asciiTheme="majorHAnsi" w:eastAsia="Times New Roman" w:hAnsiTheme="majorHAnsi" w:cstheme="majorHAnsi"/>
                <w:color w:val="000000"/>
                <w:highlight w:val="yellow"/>
                <w:lang w:val="en-GB"/>
              </w:rPr>
            </w:pPr>
            <w:r w:rsidRPr="00871963">
              <w:t>Warranty details</w:t>
            </w:r>
          </w:p>
        </w:tc>
        <w:tc>
          <w:tcPr>
            <w:tcW w:w="5730" w:type="dxa"/>
            <w:noWrap/>
          </w:tcPr>
          <w:p w14:paraId="20765D0C" w14:textId="1F3E2E4B" w:rsidR="003D4770" w:rsidRPr="007B4AC2" w:rsidRDefault="003D4770" w:rsidP="003D4770">
            <w:pPr>
              <w:rPr>
                <w:rFonts w:asciiTheme="majorHAnsi" w:eastAsia="Times New Roman" w:hAnsiTheme="majorHAnsi" w:cstheme="majorHAnsi"/>
                <w:color w:val="000000"/>
                <w:highlight w:val="yellow"/>
                <w:lang w:val="en-GB"/>
              </w:rPr>
            </w:pPr>
            <w:r w:rsidRPr="00871963">
              <w:t>Support terms recorded for each asset (coverage period, vendor contacts) to guide repair/replacement decisions.</w:t>
            </w:r>
          </w:p>
        </w:tc>
      </w:tr>
      <w:tr w:rsidR="003D4770" w:rsidRPr="007B4AC2" w14:paraId="590A4A46" w14:textId="77777777" w:rsidTr="009A3752">
        <w:trPr>
          <w:trHeight w:val="288"/>
        </w:trPr>
        <w:tc>
          <w:tcPr>
            <w:tcW w:w="2910" w:type="dxa"/>
            <w:noWrap/>
          </w:tcPr>
          <w:p w14:paraId="6B955448" w14:textId="2F82B110" w:rsidR="003D4770" w:rsidRPr="007B4AC2" w:rsidRDefault="003D4770" w:rsidP="003D4770">
            <w:pPr>
              <w:rPr>
                <w:rFonts w:asciiTheme="majorHAnsi" w:eastAsia="Times New Roman" w:hAnsiTheme="majorHAnsi" w:cstheme="majorHAnsi"/>
                <w:color w:val="000000"/>
                <w:highlight w:val="yellow"/>
                <w:lang w:val="en-GB"/>
              </w:rPr>
            </w:pPr>
            <w:r w:rsidRPr="00871963">
              <w:t>Condition</w:t>
            </w:r>
          </w:p>
        </w:tc>
        <w:tc>
          <w:tcPr>
            <w:tcW w:w="5730" w:type="dxa"/>
            <w:noWrap/>
          </w:tcPr>
          <w:p w14:paraId="5ACF2D50" w14:textId="43CF8708" w:rsidR="003D4770" w:rsidRPr="007B4AC2" w:rsidRDefault="003D4770" w:rsidP="003D4770">
            <w:pPr>
              <w:rPr>
                <w:rFonts w:asciiTheme="majorHAnsi" w:eastAsia="Times New Roman" w:hAnsiTheme="majorHAnsi" w:cstheme="majorHAnsi"/>
                <w:color w:val="000000"/>
                <w:highlight w:val="yellow"/>
                <w:lang w:val="en-GB"/>
              </w:rPr>
            </w:pPr>
            <w:r w:rsidRPr="00871963">
              <w:t>Status information such as working, under repair, failed, or to be disposed, used to prioritize actions.</w:t>
            </w:r>
          </w:p>
        </w:tc>
      </w:tr>
      <w:tr w:rsidR="003D4770" w:rsidRPr="007B4AC2" w14:paraId="46FAE750" w14:textId="77777777" w:rsidTr="009A3752">
        <w:trPr>
          <w:trHeight w:val="288"/>
        </w:trPr>
        <w:tc>
          <w:tcPr>
            <w:tcW w:w="2910" w:type="dxa"/>
            <w:noWrap/>
          </w:tcPr>
          <w:p w14:paraId="2F1891E5" w14:textId="0B7C1E0B" w:rsidR="003D4770" w:rsidRPr="007B4AC2" w:rsidRDefault="003D4770" w:rsidP="003D4770">
            <w:pPr>
              <w:rPr>
                <w:rFonts w:asciiTheme="majorHAnsi" w:eastAsia="Times New Roman" w:hAnsiTheme="majorHAnsi" w:cstheme="majorHAnsi"/>
                <w:color w:val="000000"/>
                <w:highlight w:val="yellow"/>
                <w:lang w:val="en-GB"/>
              </w:rPr>
            </w:pPr>
            <w:r w:rsidRPr="00871963">
              <w:lastRenderedPageBreak/>
              <w:t>Firmware</w:t>
            </w:r>
          </w:p>
        </w:tc>
        <w:tc>
          <w:tcPr>
            <w:tcW w:w="5730" w:type="dxa"/>
            <w:noWrap/>
          </w:tcPr>
          <w:p w14:paraId="5CA1D1CF" w14:textId="33994132" w:rsidR="003D4770" w:rsidRPr="007B4AC2" w:rsidRDefault="003D4770" w:rsidP="003D4770">
            <w:pPr>
              <w:rPr>
                <w:rFonts w:asciiTheme="majorHAnsi" w:eastAsia="Times New Roman" w:hAnsiTheme="majorHAnsi" w:cstheme="majorHAnsi"/>
                <w:color w:val="000000"/>
                <w:highlight w:val="yellow"/>
                <w:lang w:val="en-GB"/>
              </w:rPr>
            </w:pPr>
            <w:r w:rsidRPr="00871963">
              <w:t>Embedded software on devices other than PCs/servers (e.g., network gear) that should be tracked and updated.</w:t>
            </w:r>
          </w:p>
        </w:tc>
      </w:tr>
      <w:tr w:rsidR="003D4770" w:rsidRPr="007B4AC2" w14:paraId="239D57BF" w14:textId="77777777" w:rsidTr="009A3752">
        <w:trPr>
          <w:trHeight w:val="288"/>
        </w:trPr>
        <w:tc>
          <w:tcPr>
            <w:tcW w:w="2910" w:type="dxa"/>
            <w:noWrap/>
          </w:tcPr>
          <w:p w14:paraId="1505784E" w14:textId="1966F3A8" w:rsidR="003D4770" w:rsidRPr="007B4AC2" w:rsidRDefault="003D4770" w:rsidP="003D4770">
            <w:pPr>
              <w:rPr>
                <w:rFonts w:asciiTheme="majorHAnsi" w:eastAsia="Times New Roman" w:hAnsiTheme="majorHAnsi" w:cstheme="majorHAnsi"/>
                <w:color w:val="000000"/>
                <w:highlight w:val="yellow"/>
                <w:lang w:val="en-GB"/>
              </w:rPr>
            </w:pPr>
            <w:r w:rsidRPr="00871963">
              <w:t>License count</w:t>
            </w:r>
          </w:p>
        </w:tc>
        <w:tc>
          <w:tcPr>
            <w:tcW w:w="5730" w:type="dxa"/>
            <w:noWrap/>
          </w:tcPr>
          <w:p w14:paraId="0DE4F525" w14:textId="1D9E3B5E" w:rsidR="003D4770" w:rsidRPr="007B4AC2" w:rsidRDefault="003D4770" w:rsidP="003D4770">
            <w:pPr>
              <w:rPr>
                <w:rFonts w:asciiTheme="majorHAnsi" w:eastAsia="Times New Roman" w:hAnsiTheme="majorHAnsi" w:cstheme="majorHAnsi"/>
                <w:color w:val="000000"/>
                <w:highlight w:val="yellow"/>
                <w:lang w:val="en-GB"/>
              </w:rPr>
            </w:pPr>
            <w:r w:rsidRPr="00871963">
              <w:t>The number of rights to install/use a software title recorded in the Software Asset List.</w:t>
            </w:r>
          </w:p>
        </w:tc>
      </w:tr>
      <w:tr w:rsidR="003D4770" w:rsidRPr="007B4AC2" w14:paraId="2B114FB3" w14:textId="77777777" w:rsidTr="009A3752">
        <w:trPr>
          <w:trHeight w:val="288"/>
        </w:trPr>
        <w:tc>
          <w:tcPr>
            <w:tcW w:w="2910" w:type="dxa"/>
            <w:noWrap/>
          </w:tcPr>
          <w:p w14:paraId="7FCF2060" w14:textId="5A5835A0" w:rsidR="003D4770" w:rsidRPr="007B4AC2" w:rsidRDefault="003D4770" w:rsidP="003D4770">
            <w:pPr>
              <w:rPr>
                <w:rFonts w:asciiTheme="majorHAnsi" w:eastAsia="Times New Roman" w:hAnsiTheme="majorHAnsi" w:cstheme="majorHAnsi"/>
                <w:color w:val="000000"/>
                <w:highlight w:val="yellow"/>
                <w:lang w:val="en-GB"/>
              </w:rPr>
            </w:pPr>
            <w:r w:rsidRPr="00871963">
              <w:t>License expiry</w:t>
            </w:r>
          </w:p>
        </w:tc>
        <w:tc>
          <w:tcPr>
            <w:tcW w:w="5730" w:type="dxa"/>
            <w:noWrap/>
          </w:tcPr>
          <w:p w14:paraId="481A112A" w14:textId="050E28F9" w:rsidR="003D4770" w:rsidRPr="007B4AC2" w:rsidRDefault="003D4770" w:rsidP="003D4770">
            <w:pPr>
              <w:rPr>
                <w:rFonts w:asciiTheme="majorHAnsi" w:eastAsia="Times New Roman" w:hAnsiTheme="majorHAnsi" w:cstheme="majorHAnsi"/>
                <w:color w:val="000000"/>
                <w:highlight w:val="yellow"/>
                <w:lang w:val="en-GB"/>
              </w:rPr>
            </w:pPr>
            <w:r w:rsidRPr="00871963">
              <w:t>The date when a software entitlement ends; used to plan renewals or removals.</w:t>
            </w:r>
          </w:p>
        </w:tc>
      </w:tr>
      <w:tr w:rsidR="003D4770" w:rsidRPr="007B4AC2" w14:paraId="5D211AF4" w14:textId="77777777" w:rsidTr="009A3752">
        <w:trPr>
          <w:trHeight w:val="288"/>
        </w:trPr>
        <w:tc>
          <w:tcPr>
            <w:tcW w:w="2910" w:type="dxa"/>
            <w:noWrap/>
          </w:tcPr>
          <w:p w14:paraId="5094B76C" w14:textId="0B4696E0" w:rsidR="003D4770" w:rsidRPr="007B4AC2" w:rsidRDefault="003D4770" w:rsidP="003D4770">
            <w:pPr>
              <w:rPr>
                <w:rFonts w:asciiTheme="majorHAnsi" w:eastAsia="Times New Roman" w:hAnsiTheme="majorHAnsi" w:cstheme="majorHAnsi"/>
                <w:color w:val="000000"/>
                <w:highlight w:val="yellow"/>
                <w:lang w:val="en-GB"/>
              </w:rPr>
            </w:pPr>
            <w:r w:rsidRPr="00871963">
              <w:t>Installed device mapping</w:t>
            </w:r>
          </w:p>
        </w:tc>
        <w:tc>
          <w:tcPr>
            <w:tcW w:w="5730" w:type="dxa"/>
            <w:noWrap/>
          </w:tcPr>
          <w:p w14:paraId="744D862B" w14:textId="2E16CE9E" w:rsidR="003D4770" w:rsidRPr="007B4AC2" w:rsidRDefault="003D4770" w:rsidP="003D4770">
            <w:pPr>
              <w:rPr>
                <w:rFonts w:asciiTheme="majorHAnsi" w:eastAsia="Times New Roman" w:hAnsiTheme="majorHAnsi" w:cstheme="majorHAnsi"/>
                <w:color w:val="000000"/>
                <w:highlight w:val="yellow"/>
                <w:lang w:val="en-GB"/>
              </w:rPr>
            </w:pPr>
            <w:r w:rsidRPr="00871963">
              <w:t>Linking a software record to the hardware asset number on which it is installed.</w:t>
            </w:r>
          </w:p>
        </w:tc>
      </w:tr>
      <w:tr w:rsidR="003D4770" w:rsidRPr="007B4AC2" w14:paraId="64573EAF" w14:textId="77777777" w:rsidTr="009A3752">
        <w:trPr>
          <w:trHeight w:val="288"/>
        </w:trPr>
        <w:tc>
          <w:tcPr>
            <w:tcW w:w="2910" w:type="dxa"/>
            <w:noWrap/>
          </w:tcPr>
          <w:p w14:paraId="0935E1A4" w14:textId="3C014290" w:rsidR="003D4770" w:rsidRPr="007B4AC2" w:rsidRDefault="003D4770" w:rsidP="003D4770">
            <w:pPr>
              <w:rPr>
                <w:rFonts w:asciiTheme="majorHAnsi" w:eastAsia="Times New Roman" w:hAnsiTheme="majorHAnsi" w:cstheme="majorHAnsi"/>
                <w:color w:val="000000"/>
                <w:highlight w:val="yellow"/>
                <w:lang w:val="en-GB"/>
              </w:rPr>
            </w:pPr>
            <w:r w:rsidRPr="00871963">
              <w:t>Unauthorized applications</w:t>
            </w:r>
          </w:p>
        </w:tc>
        <w:tc>
          <w:tcPr>
            <w:tcW w:w="5730" w:type="dxa"/>
            <w:noWrap/>
          </w:tcPr>
          <w:p w14:paraId="731E16A2" w14:textId="17636CE0" w:rsidR="003D4770" w:rsidRPr="007B4AC2" w:rsidRDefault="003D4770" w:rsidP="003D4770">
            <w:pPr>
              <w:rPr>
                <w:rFonts w:asciiTheme="majorHAnsi" w:eastAsia="Times New Roman" w:hAnsiTheme="majorHAnsi" w:cstheme="majorHAnsi"/>
                <w:color w:val="000000"/>
                <w:highlight w:val="yellow"/>
                <w:lang w:val="en-GB"/>
              </w:rPr>
            </w:pPr>
            <w:r w:rsidRPr="00871963">
              <w:t>Software not approved for school use; should be detected (e.g., by scanners) and removed.</w:t>
            </w:r>
          </w:p>
        </w:tc>
      </w:tr>
      <w:tr w:rsidR="003D4770" w:rsidRPr="007B4AC2" w14:paraId="5AE4DACB" w14:textId="77777777" w:rsidTr="009A3752">
        <w:trPr>
          <w:trHeight w:val="288"/>
        </w:trPr>
        <w:tc>
          <w:tcPr>
            <w:tcW w:w="2910" w:type="dxa"/>
            <w:noWrap/>
          </w:tcPr>
          <w:p w14:paraId="36D83E2F" w14:textId="5C5489B1" w:rsidR="003D4770" w:rsidRPr="007B4AC2" w:rsidRDefault="003D4770" w:rsidP="003D4770">
            <w:pPr>
              <w:rPr>
                <w:rFonts w:asciiTheme="majorHAnsi" w:eastAsia="Times New Roman" w:hAnsiTheme="majorHAnsi" w:cstheme="majorHAnsi"/>
                <w:color w:val="000000"/>
                <w:highlight w:val="yellow"/>
                <w:lang w:val="en-GB"/>
              </w:rPr>
            </w:pPr>
            <w:r w:rsidRPr="00871963">
              <w:t>Software scanners</w:t>
            </w:r>
          </w:p>
        </w:tc>
        <w:tc>
          <w:tcPr>
            <w:tcW w:w="5730" w:type="dxa"/>
            <w:noWrap/>
          </w:tcPr>
          <w:p w14:paraId="20D65E1A" w14:textId="32332D9C" w:rsidR="003D4770" w:rsidRPr="007B4AC2" w:rsidRDefault="003D4770" w:rsidP="003D4770">
            <w:pPr>
              <w:rPr>
                <w:rFonts w:asciiTheme="majorHAnsi" w:eastAsia="Times New Roman" w:hAnsiTheme="majorHAnsi" w:cstheme="majorHAnsi"/>
                <w:color w:val="000000"/>
                <w:highlight w:val="yellow"/>
                <w:lang w:val="en-GB"/>
              </w:rPr>
            </w:pPr>
            <w:r w:rsidRPr="00871963">
              <w:t>Discovery tools or scripts used to compile reports of installed applications for comparison with the Software Asset List.</w:t>
            </w:r>
          </w:p>
        </w:tc>
      </w:tr>
      <w:tr w:rsidR="003D4770" w:rsidRPr="007B4AC2" w14:paraId="67905459" w14:textId="77777777" w:rsidTr="009A3752">
        <w:trPr>
          <w:trHeight w:val="288"/>
        </w:trPr>
        <w:tc>
          <w:tcPr>
            <w:tcW w:w="2910" w:type="dxa"/>
            <w:noWrap/>
          </w:tcPr>
          <w:p w14:paraId="096D7730" w14:textId="70697922" w:rsidR="003D4770" w:rsidRPr="007B4AC2" w:rsidRDefault="003D4770" w:rsidP="003D4770">
            <w:pPr>
              <w:rPr>
                <w:rFonts w:asciiTheme="majorHAnsi" w:eastAsia="Times New Roman" w:hAnsiTheme="majorHAnsi" w:cstheme="majorHAnsi"/>
                <w:color w:val="000000"/>
                <w:highlight w:val="yellow"/>
                <w:lang w:val="en-GB"/>
              </w:rPr>
            </w:pPr>
            <w:r w:rsidRPr="00871963">
              <w:t>Technical controls for software</w:t>
            </w:r>
          </w:p>
        </w:tc>
        <w:tc>
          <w:tcPr>
            <w:tcW w:w="5730" w:type="dxa"/>
            <w:noWrap/>
          </w:tcPr>
          <w:p w14:paraId="478229F4" w14:textId="195907C9" w:rsidR="003D4770" w:rsidRPr="007B4AC2" w:rsidRDefault="003D4770" w:rsidP="003D4770">
            <w:pPr>
              <w:rPr>
                <w:rFonts w:asciiTheme="majorHAnsi" w:eastAsia="Times New Roman" w:hAnsiTheme="majorHAnsi" w:cstheme="majorHAnsi"/>
                <w:color w:val="000000"/>
                <w:highlight w:val="yellow"/>
                <w:lang w:val="en-GB"/>
              </w:rPr>
            </w:pPr>
            <w:r w:rsidRPr="00871963">
              <w:t>Configuration or policy settings that prevent installation or execution of unapproved applications.</w:t>
            </w:r>
          </w:p>
        </w:tc>
      </w:tr>
      <w:tr w:rsidR="003D4770" w:rsidRPr="007B4AC2" w14:paraId="4A682716" w14:textId="77777777" w:rsidTr="009A3752">
        <w:trPr>
          <w:trHeight w:val="288"/>
        </w:trPr>
        <w:tc>
          <w:tcPr>
            <w:tcW w:w="2910" w:type="dxa"/>
            <w:noWrap/>
          </w:tcPr>
          <w:p w14:paraId="6F5C2648" w14:textId="078C7C5F" w:rsidR="003D4770" w:rsidRPr="007B4AC2" w:rsidRDefault="003D4770" w:rsidP="003D4770">
            <w:pPr>
              <w:rPr>
                <w:rFonts w:asciiTheme="majorHAnsi" w:eastAsia="Times New Roman" w:hAnsiTheme="majorHAnsi" w:cstheme="majorHAnsi"/>
                <w:color w:val="000000"/>
                <w:highlight w:val="yellow"/>
                <w:lang w:val="en-GB"/>
              </w:rPr>
            </w:pPr>
            <w:r w:rsidRPr="00871963">
              <w:t>Status fields</w:t>
            </w:r>
          </w:p>
        </w:tc>
        <w:tc>
          <w:tcPr>
            <w:tcW w:w="5730" w:type="dxa"/>
            <w:noWrap/>
          </w:tcPr>
          <w:p w14:paraId="3D358CD2" w14:textId="338BED87" w:rsidR="003D4770" w:rsidRPr="007B4AC2" w:rsidRDefault="003D4770" w:rsidP="003D4770">
            <w:pPr>
              <w:rPr>
                <w:rFonts w:asciiTheme="majorHAnsi" w:eastAsia="Times New Roman" w:hAnsiTheme="majorHAnsi" w:cstheme="majorHAnsi"/>
                <w:color w:val="000000"/>
                <w:highlight w:val="yellow"/>
                <w:lang w:val="en-GB"/>
              </w:rPr>
            </w:pPr>
            <w:r w:rsidRPr="00871963">
              <w:t xml:space="preserve">Inventory fields indicating current state (e.g., Active, </w:t>
            </w:r>
            <w:proofErr w:type="gramStart"/>
            <w:r w:rsidRPr="00871963">
              <w:t>In</w:t>
            </w:r>
            <w:proofErr w:type="gramEnd"/>
            <w:r w:rsidRPr="00871963">
              <w:t xml:space="preserve"> storage, To be disposed, Disposed) to support audits and reporting.</w:t>
            </w:r>
          </w:p>
        </w:tc>
      </w:tr>
      <w:tr w:rsidR="003D4770" w:rsidRPr="007B4AC2" w14:paraId="4C612752" w14:textId="77777777" w:rsidTr="009A3752">
        <w:trPr>
          <w:trHeight w:val="288"/>
        </w:trPr>
        <w:tc>
          <w:tcPr>
            <w:tcW w:w="2910" w:type="dxa"/>
            <w:noWrap/>
          </w:tcPr>
          <w:p w14:paraId="38B0BE79" w14:textId="1A24238B" w:rsidR="003D4770" w:rsidRPr="007B4AC2" w:rsidRDefault="003D4770" w:rsidP="003D4770">
            <w:pPr>
              <w:rPr>
                <w:rFonts w:asciiTheme="majorHAnsi" w:eastAsia="Times New Roman" w:hAnsiTheme="majorHAnsi" w:cstheme="majorHAnsi"/>
                <w:color w:val="000000"/>
                <w:highlight w:val="yellow"/>
                <w:lang w:val="en-GB"/>
              </w:rPr>
            </w:pPr>
            <w:r w:rsidRPr="00871963">
              <w:t>Inventory reconciliation</w:t>
            </w:r>
          </w:p>
        </w:tc>
        <w:tc>
          <w:tcPr>
            <w:tcW w:w="5730" w:type="dxa"/>
            <w:noWrap/>
          </w:tcPr>
          <w:p w14:paraId="6F87EB77" w14:textId="77745A9E" w:rsidR="003D4770" w:rsidRPr="007B4AC2" w:rsidRDefault="003D4770" w:rsidP="003D4770">
            <w:pPr>
              <w:rPr>
                <w:rFonts w:asciiTheme="majorHAnsi" w:eastAsia="Times New Roman" w:hAnsiTheme="majorHAnsi" w:cstheme="majorHAnsi"/>
                <w:color w:val="000000"/>
                <w:highlight w:val="yellow"/>
                <w:lang w:val="en-GB"/>
              </w:rPr>
            </w:pPr>
            <w:r w:rsidRPr="00871963">
              <w:t>The process of comparing physical checks and scan results with the inventory to resolve discrepancies.</w:t>
            </w:r>
          </w:p>
        </w:tc>
      </w:tr>
      <w:tr w:rsidR="003D4770" w:rsidRPr="007B4AC2" w14:paraId="55CF674A" w14:textId="77777777" w:rsidTr="009A3752">
        <w:trPr>
          <w:trHeight w:val="288"/>
        </w:trPr>
        <w:tc>
          <w:tcPr>
            <w:tcW w:w="2910" w:type="dxa"/>
            <w:noWrap/>
          </w:tcPr>
          <w:p w14:paraId="641F23A8" w14:textId="45C55868" w:rsidR="003D4770" w:rsidRPr="007B4AC2" w:rsidRDefault="003D4770" w:rsidP="003D4770">
            <w:pPr>
              <w:rPr>
                <w:rFonts w:asciiTheme="majorHAnsi" w:eastAsia="Times New Roman" w:hAnsiTheme="majorHAnsi" w:cstheme="majorHAnsi"/>
                <w:color w:val="000000"/>
                <w:highlight w:val="yellow"/>
                <w:lang w:val="en-GB"/>
              </w:rPr>
            </w:pPr>
            <w:r w:rsidRPr="00871963">
              <w:t>Disposal procedure</w:t>
            </w:r>
          </w:p>
        </w:tc>
        <w:tc>
          <w:tcPr>
            <w:tcW w:w="5730" w:type="dxa"/>
            <w:noWrap/>
          </w:tcPr>
          <w:p w14:paraId="19A7CF7B" w14:textId="3EDD751C" w:rsidR="003D4770" w:rsidRPr="007B4AC2" w:rsidRDefault="003D4770" w:rsidP="003D4770">
            <w:pPr>
              <w:rPr>
                <w:rFonts w:asciiTheme="majorHAnsi" w:eastAsia="Times New Roman" w:hAnsiTheme="majorHAnsi" w:cstheme="majorHAnsi"/>
                <w:color w:val="000000"/>
                <w:highlight w:val="yellow"/>
                <w:lang w:val="en-GB"/>
              </w:rPr>
            </w:pPr>
            <w:r w:rsidRPr="00871963">
              <w:t>The steps to approve and carry out asset disposal, including secure data wiping and e</w:t>
            </w:r>
            <w:r w:rsidRPr="00871963">
              <w:rPr>
                <w:rFonts w:ascii="MS Gothic" w:eastAsia="MS Gothic" w:hAnsi="MS Gothic" w:cs="MS Gothic" w:hint="eastAsia"/>
              </w:rPr>
              <w:t>‑</w:t>
            </w:r>
            <w:r w:rsidRPr="00871963">
              <w:t>waste compliance.</w:t>
            </w:r>
          </w:p>
        </w:tc>
      </w:tr>
      <w:tr w:rsidR="003D4770" w:rsidRPr="007B4AC2" w14:paraId="6867E14D" w14:textId="77777777" w:rsidTr="009A3752">
        <w:trPr>
          <w:trHeight w:val="288"/>
        </w:trPr>
        <w:tc>
          <w:tcPr>
            <w:tcW w:w="2910" w:type="dxa"/>
            <w:noWrap/>
          </w:tcPr>
          <w:p w14:paraId="1A252423" w14:textId="50E27927" w:rsidR="003D4770" w:rsidRPr="007B4AC2" w:rsidRDefault="003D4770" w:rsidP="003D4770">
            <w:pPr>
              <w:rPr>
                <w:rFonts w:asciiTheme="majorHAnsi" w:eastAsia="Times New Roman" w:hAnsiTheme="majorHAnsi" w:cstheme="majorHAnsi"/>
                <w:color w:val="000000"/>
                <w:highlight w:val="yellow"/>
                <w:lang w:val="en-GB"/>
              </w:rPr>
            </w:pPr>
            <w:r w:rsidRPr="00871963">
              <w:t>Secure data wiping</w:t>
            </w:r>
          </w:p>
        </w:tc>
        <w:tc>
          <w:tcPr>
            <w:tcW w:w="5730" w:type="dxa"/>
            <w:noWrap/>
          </w:tcPr>
          <w:p w14:paraId="1DE80080" w14:textId="1B4EC009" w:rsidR="003D4770" w:rsidRPr="007B4AC2" w:rsidRDefault="003D4770" w:rsidP="003D4770">
            <w:pPr>
              <w:rPr>
                <w:rFonts w:asciiTheme="majorHAnsi" w:eastAsia="Times New Roman" w:hAnsiTheme="majorHAnsi" w:cstheme="majorHAnsi"/>
                <w:color w:val="000000"/>
                <w:highlight w:val="yellow"/>
                <w:lang w:val="en-GB"/>
              </w:rPr>
            </w:pPr>
            <w:r w:rsidRPr="00871963">
              <w:t>The use of approved tools/methods to irreversibly erase data from a device prior to disposal or reassignment.</w:t>
            </w:r>
          </w:p>
        </w:tc>
      </w:tr>
      <w:tr w:rsidR="003D4770" w:rsidRPr="007B4AC2" w14:paraId="3E43B7F5" w14:textId="77777777" w:rsidTr="009A3752">
        <w:trPr>
          <w:trHeight w:val="288"/>
        </w:trPr>
        <w:tc>
          <w:tcPr>
            <w:tcW w:w="2910" w:type="dxa"/>
            <w:noWrap/>
          </w:tcPr>
          <w:p w14:paraId="4E2BEF39" w14:textId="3729DE34" w:rsidR="003D4770" w:rsidRPr="007B4AC2" w:rsidRDefault="003D4770" w:rsidP="003D4770">
            <w:pPr>
              <w:rPr>
                <w:rFonts w:asciiTheme="majorHAnsi" w:eastAsia="Times New Roman" w:hAnsiTheme="majorHAnsi" w:cstheme="majorHAnsi"/>
                <w:color w:val="000000"/>
                <w:highlight w:val="yellow"/>
                <w:lang w:val="en-GB"/>
              </w:rPr>
            </w:pPr>
            <w:r w:rsidRPr="00871963">
              <w:t>E</w:t>
            </w:r>
            <w:r w:rsidRPr="00871963">
              <w:rPr>
                <w:rFonts w:ascii="MS Gothic" w:eastAsia="MS Gothic" w:hAnsi="MS Gothic" w:cs="MS Gothic" w:hint="eastAsia"/>
              </w:rPr>
              <w:t>‑</w:t>
            </w:r>
            <w:r w:rsidRPr="00871963">
              <w:t>waste compliance</w:t>
            </w:r>
          </w:p>
        </w:tc>
        <w:tc>
          <w:tcPr>
            <w:tcW w:w="5730" w:type="dxa"/>
            <w:noWrap/>
          </w:tcPr>
          <w:p w14:paraId="06852E09" w14:textId="5C3E4EED" w:rsidR="003D4770" w:rsidRPr="007B4AC2" w:rsidRDefault="003D4770" w:rsidP="003D4770">
            <w:pPr>
              <w:rPr>
                <w:rFonts w:asciiTheme="majorHAnsi" w:eastAsia="Times New Roman" w:hAnsiTheme="majorHAnsi" w:cstheme="majorHAnsi"/>
                <w:color w:val="000000"/>
                <w:highlight w:val="yellow"/>
                <w:lang w:val="en-GB"/>
              </w:rPr>
            </w:pPr>
            <w:r w:rsidRPr="00871963">
              <w:t>Disposal in line with government or school environmental policies, including certified recycling partners.</w:t>
            </w:r>
          </w:p>
        </w:tc>
      </w:tr>
      <w:tr w:rsidR="003D4770" w:rsidRPr="007B4AC2" w14:paraId="59986845" w14:textId="77777777" w:rsidTr="009A3752">
        <w:trPr>
          <w:trHeight w:val="288"/>
        </w:trPr>
        <w:tc>
          <w:tcPr>
            <w:tcW w:w="2910" w:type="dxa"/>
            <w:noWrap/>
          </w:tcPr>
          <w:p w14:paraId="2F5C2335" w14:textId="5D66B25D" w:rsidR="003D4770" w:rsidRPr="007B4AC2" w:rsidRDefault="003D4770" w:rsidP="003D4770">
            <w:pPr>
              <w:rPr>
                <w:rFonts w:asciiTheme="majorHAnsi" w:eastAsia="Times New Roman" w:hAnsiTheme="majorHAnsi" w:cstheme="majorHAnsi"/>
                <w:color w:val="000000"/>
                <w:highlight w:val="yellow"/>
                <w:lang w:val="en-GB"/>
              </w:rPr>
            </w:pPr>
            <w:r w:rsidRPr="00871963">
              <w:t>Cross</w:t>
            </w:r>
            <w:r w:rsidRPr="00871963">
              <w:rPr>
                <w:rFonts w:ascii="MS Gothic" w:eastAsia="MS Gothic" w:hAnsi="MS Gothic" w:cs="MS Gothic" w:hint="eastAsia"/>
              </w:rPr>
              <w:t>‑</w:t>
            </w:r>
            <w:r w:rsidRPr="00871963">
              <w:t>reference key</w:t>
            </w:r>
          </w:p>
        </w:tc>
        <w:tc>
          <w:tcPr>
            <w:tcW w:w="5730" w:type="dxa"/>
            <w:noWrap/>
          </w:tcPr>
          <w:p w14:paraId="7CBF7FD7" w14:textId="47D57293" w:rsidR="003D4770" w:rsidRPr="007B4AC2" w:rsidRDefault="003D4770" w:rsidP="003D4770">
            <w:pPr>
              <w:rPr>
                <w:rFonts w:asciiTheme="majorHAnsi" w:eastAsia="Times New Roman" w:hAnsiTheme="majorHAnsi" w:cstheme="majorHAnsi"/>
                <w:color w:val="000000"/>
                <w:highlight w:val="yellow"/>
                <w:lang w:val="en-GB"/>
              </w:rPr>
            </w:pPr>
            <w:r w:rsidRPr="00871963">
              <w:t>The common field (typically the asset number) used to link hardware and software records.</w:t>
            </w:r>
          </w:p>
        </w:tc>
      </w:tr>
      <w:tr w:rsidR="003D4770" w:rsidRPr="007B4AC2" w14:paraId="0F356EDB" w14:textId="77777777" w:rsidTr="009A3752">
        <w:trPr>
          <w:trHeight w:val="288"/>
        </w:trPr>
        <w:tc>
          <w:tcPr>
            <w:tcW w:w="2910" w:type="dxa"/>
            <w:noWrap/>
          </w:tcPr>
          <w:p w14:paraId="5E80BE4C" w14:textId="6299549B" w:rsidR="003D4770" w:rsidRPr="007B4AC2" w:rsidRDefault="003D4770" w:rsidP="003D4770">
            <w:pPr>
              <w:rPr>
                <w:rFonts w:asciiTheme="majorHAnsi" w:eastAsia="Times New Roman" w:hAnsiTheme="majorHAnsi" w:cstheme="majorHAnsi"/>
                <w:color w:val="000000"/>
                <w:highlight w:val="yellow"/>
                <w:lang w:val="en-GB"/>
              </w:rPr>
            </w:pPr>
            <w:r w:rsidRPr="00871963">
              <w:t>User/custodian</w:t>
            </w:r>
          </w:p>
        </w:tc>
        <w:tc>
          <w:tcPr>
            <w:tcW w:w="5730" w:type="dxa"/>
            <w:noWrap/>
          </w:tcPr>
          <w:p w14:paraId="0C114FF7" w14:textId="2F4FAB08" w:rsidR="003D4770" w:rsidRPr="007B4AC2" w:rsidRDefault="003D4770" w:rsidP="003D4770">
            <w:pPr>
              <w:rPr>
                <w:rFonts w:asciiTheme="majorHAnsi" w:eastAsia="Times New Roman" w:hAnsiTheme="majorHAnsi" w:cstheme="majorHAnsi"/>
                <w:color w:val="000000"/>
                <w:highlight w:val="yellow"/>
                <w:lang w:val="en-GB"/>
              </w:rPr>
            </w:pPr>
            <w:r w:rsidRPr="00871963">
              <w:t>The person or role currently responsible for an asset; recorded for accountability.</w:t>
            </w:r>
          </w:p>
        </w:tc>
      </w:tr>
      <w:tr w:rsidR="003D4770" w:rsidRPr="007B4AC2" w14:paraId="63598A7D" w14:textId="77777777" w:rsidTr="009A3752">
        <w:trPr>
          <w:trHeight w:val="288"/>
        </w:trPr>
        <w:tc>
          <w:tcPr>
            <w:tcW w:w="2910" w:type="dxa"/>
            <w:noWrap/>
          </w:tcPr>
          <w:p w14:paraId="37352EB8" w14:textId="1E611AE4" w:rsidR="003D4770" w:rsidRPr="007B4AC2" w:rsidRDefault="003D4770" w:rsidP="003D4770">
            <w:pPr>
              <w:rPr>
                <w:rFonts w:asciiTheme="majorHAnsi" w:eastAsia="Times New Roman" w:hAnsiTheme="majorHAnsi" w:cstheme="majorHAnsi"/>
                <w:color w:val="000000"/>
                <w:highlight w:val="yellow"/>
                <w:lang w:val="en-GB"/>
              </w:rPr>
            </w:pPr>
            <w:r w:rsidRPr="00871963">
              <w:t>Location</w:t>
            </w:r>
          </w:p>
        </w:tc>
        <w:tc>
          <w:tcPr>
            <w:tcW w:w="5730" w:type="dxa"/>
            <w:noWrap/>
          </w:tcPr>
          <w:p w14:paraId="0E4E0D1B" w14:textId="0E514D29" w:rsidR="003D4770" w:rsidRPr="007B4AC2" w:rsidRDefault="003D4770" w:rsidP="003D4770">
            <w:pPr>
              <w:rPr>
                <w:rFonts w:asciiTheme="majorHAnsi" w:eastAsia="Times New Roman" w:hAnsiTheme="majorHAnsi" w:cstheme="majorHAnsi"/>
                <w:color w:val="000000"/>
                <w:highlight w:val="yellow"/>
                <w:lang w:val="en-GB"/>
              </w:rPr>
            </w:pPr>
            <w:r w:rsidRPr="00871963">
              <w:t>The physical placement of an asset (e.g., Room number); used for audits and recovery.</w:t>
            </w:r>
          </w:p>
        </w:tc>
      </w:tr>
      <w:tr w:rsidR="003D4770" w:rsidRPr="007B4AC2" w14:paraId="6F8231AE" w14:textId="77777777" w:rsidTr="009A3752">
        <w:trPr>
          <w:trHeight w:val="288"/>
        </w:trPr>
        <w:tc>
          <w:tcPr>
            <w:tcW w:w="2910" w:type="dxa"/>
            <w:noWrap/>
          </w:tcPr>
          <w:p w14:paraId="61EBBBA2" w14:textId="6009D770" w:rsidR="003D4770" w:rsidRPr="007B4AC2" w:rsidRDefault="003D4770" w:rsidP="003D4770">
            <w:pPr>
              <w:rPr>
                <w:rFonts w:asciiTheme="majorHAnsi" w:eastAsia="Times New Roman" w:hAnsiTheme="majorHAnsi" w:cstheme="majorHAnsi"/>
                <w:color w:val="000000"/>
                <w:highlight w:val="yellow"/>
                <w:lang w:val="en-GB"/>
              </w:rPr>
            </w:pPr>
            <w:r w:rsidRPr="00871963">
              <w:t>Purpose/role</w:t>
            </w:r>
          </w:p>
        </w:tc>
        <w:tc>
          <w:tcPr>
            <w:tcW w:w="5730" w:type="dxa"/>
            <w:noWrap/>
          </w:tcPr>
          <w:p w14:paraId="2B8A30E3" w14:textId="749AD0B5" w:rsidR="003D4770" w:rsidRPr="007B4AC2" w:rsidRDefault="003D4770" w:rsidP="003D4770">
            <w:pPr>
              <w:rPr>
                <w:rFonts w:asciiTheme="majorHAnsi" w:eastAsia="Times New Roman" w:hAnsiTheme="majorHAnsi" w:cstheme="majorHAnsi"/>
                <w:color w:val="000000"/>
                <w:highlight w:val="yellow"/>
                <w:lang w:val="en-GB"/>
              </w:rPr>
            </w:pPr>
            <w:r w:rsidRPr="00871963">
              <w:t>The intended function of an asset (e.g., “Room 101 PC,” “Classroom projector”), aiding suitability checks and audits.</w:t>
            </w:r>
          </w:p>
        </w:tc>
      </w:tr>
      <w:tr w:rsidR="003D4770" w:rsidRPr="007B4AC2" w14:paraId="106D9F22" w14:textId="77777777" w:rsidTr="009A3752">
        <w:trPr>
          <w:trHeight w:val="288"/>
        </w:trPr>
        <w:tc>
          <w:tcPr>
            <w:tcW w:w="2910" w:type="dxa"/>
            <w:noWrap/>
          </w:tcPr>
          <w:p w14:paraId="3DB90B99" w14:textId="7245949B" w:rsidR="003D4770" w:rsidRPr="007B4AC2" w:rsidRDefault="003D4770" w:rsidP="003D4770">
            <w:pPr>
              <w:rPr>
                <w:rFonts w:asciiTheme="majorHAnsi" w:eastAsia="Times New Roman" w:hAnsiTheme="majorHAnsi" w:cstheme="majorHAnsi"/>
                <w:color w:val="000000"/>
                <w:highlight w:val="yellow"/>
                <w:lang w:val="en-GB"/>
              </w:rPr>
            </w:pPr>
            <w:r w:rsidRPr="00871963">
              <w:t>N/A (not applicable)</w:t>
            </w:r>
          </w:p>
        </w:tc>
        <w:tc>
          <w:tcPr>
            <w:tcW w:w="5730" w:type="dxa"/>
            <w:noWrap/>
          </w:tcPr>
          <w:p w14:paraId="7EFECF8F" w14:textId="7262EB07" w:rsidR="003D4770" w:rsidRPr="007B4AC2" w:rsidRDefault="003D4770" w:rsidP="003D4770">
            <w:pPr>
              <w:rPr>
                <w:rFonts w:asciiTheme="majorHAnsi" w:eastAsia="Times New Roman" w:hAnsiTheme="majorHAnsi" w:cstheme="majorHAnsi"/>
                <w:color w:val="000000"/>
                <w:highlight w:val="yellow"/>
                <w:lang w:val="en-GB"/>
              </w:rPr>
            </w:pPr>
            <w:r w:rsidRPr="00871963">
              <w:t>A placeholder value for fields that do not apply to a particular asset (e.g., CPU model for a monitor).</w:t>
            </w:r>
          </w:p>
        </w:tc>
      </w:tr>
      <w:tr w:rsidR="003D4770" w:rsidRPr="007B4AC2" w14:paraId="42D9DC04" w14:textId="77777777" w:rsidTr="009A3752">
        <w:trPr>
          <w:trHeight w:val="288"/>
        </w:trPr>
        <w:tc>
          <w:tcPr>
            <w:tcW w:w="2910" w:type="dxa"/>
            <w:noWrap/>
          </w:tcPr>
          <w:p w14:paraId="5C3B1B0A" w14:textId="57DF5AF6" w:rsidR="003D4770" w:rsidRPr="007B4AC2" w:rsidRDefault="003D4770" w:rsidP="003D4770">
            <w:pPr>
              <w:rPr>
                <w:rFonts w:asciiTheme="majorHAnsi" w:eastAsia="Times New Roman" w:hAnsiTheme="majorHAnsi" w:cstheme="majorHAnsi"/>
                <w:color w:val="000000"/>
                <w:highlight w:val="yellow"/>
                <w:lang w:val="en-GB"/>
              </w:rPr>
            </w:pPr>
            <w:r w:rsidRPr="00871963">
              <w:t>Change trigger</w:t>
            </w:r>
          </w:p>
        </w:tc>
        <w:tc>
          <w:tcPr>
            <w:tcW w:w="5730" w:type="dxa"/>
            <w:noWrap/>
          </w:tcPr>
          <w:p w14:paraId="6289283F" w14:textId="2EB16D1B" w:rsidR="003D4770" w:rsidRPr="007B4AC2" w:rsidRDefault="003D4770" w:rsidP="003D4770">
            <w:pPr>
              <w:rPr>
                <w:rFonts w:asciiTheme="majorHAnsi" w:eastAsia="Times New Roman" w:hAnsiTheme="majorHAnsi" w:cstheme="majorHAnsi"/>
                <w:color w:val="000000"/>
                <w:highlight w:val="yellow"/>
                <w:lang w:val="en-GB"/>
              </w:rPr>
            </w:pPr>
            <w:r w:rsidRPr="00871963">
              <w:t>Events that require inventory updates (e.g., acquisition, retirement, failure, audit discrepancy).</w:t>
            </w:r>
          </w:p>
        </w:tc>
      </w:tr>
      <w:tr w:rsidR="003D4770" w:rsidRPr="007B4AC2" w14:paraId="5C4FE2D5" w14:textId="77777777" w:rsidTr="009A3752">
        <w:trPr>
          <w:trHeight w:val="288"/>
        </w:trPr>
        <w:tc>
          <w:tcPr>
            <w:tcW w:w="2910" w:type="dxa"/>
            <w:noWrap/>
          </w:tcPr>
          <w:p w14:paraId="769578C9" w14:textId="67B36133" w:rsidR="003D4770" w:rsidRPr="007B4AC2" w:rsidRDefault="003D4770" w:rsidP="003D4770">
            <w:pPr>
              <w:rPr>
                <w:rFonts w:asciiTheme="majorHAnsi" w:eastAsia="Times New Roman" w:hAnsiTheme="majorHAnsi" w:cstheme="majorHAnsi"/>
                <w:color w:val="000000"/>
                <w:highlight w:val="yellow"/>
                <w:lang w:val="en-GB"/>
              </w:rPr>
            </w:pPr>
            <w:r w:rsidRPr="00871963">
              <w:t>Inventory label</w:t>
            </w:r>
          </w:p>
        </w:tc>
        <w:tc>
          <w:tcPr>
            <w:tcW w:w="5730" w:type="dxa"/>
            <w:noWrap/>
          </w:tcPr>
          <w:p w14:paraId="5F47B0A0" w14:textId="67A4CACD" w:rsidR="003D4770" w:rsidRPr="007B4AC2" w:rsidRDefault="003D4770" w:rsidP="003D4770">
            <w:pPr>
              <w:rPr>
                <w:rFonts w:asciiTheme="majorHAnsi" w:eastAsia="Times New Roman" w:hAnsiTheme="majorHAnsi" w:cstheme="majorHAnsi"/>
                <w:color w:val="000000"/>
                <w:highlight w:val="yellow"/>
                <w:lang w:val="en-GB"/>
              </w:rPr>
            </w:pPr>
            <w:r w:rsidRPr="00871963">
              <w:t>A visible sticker or tag on each device (e.g., Asset ID and purpose) to simplify identification and audits.</w:t>
            </w:r>
          </w:p>
        </w:tc>
      </w:tr>
      <w:tr w:rsidR="003D4770" w:rsidRPr="007B4AC2" w14:paraId="3C8697E0" w14:textId="77777777" w:rsidTr="009A3752">
        <w:trPr>
          <w:trHeight w:val="288"/>
        </w:trPr>
        <w:tc>
          <w:tcPr>
            <w:tcW w:w="2910" w:type="dxa"/>
            <w:noWrap/>
          </w:tcPr>
          <w:p w14:paraId="70CBBA8C" w14:textId="3804FC2E" w:rsidR="003D4770" w:rsidRPr="007B4AC2" w:rsidRDefault="003D4770" w:rsidP="003D4770">
            <w:pPr>
              <w:rPr>
                <w:rFonts w:asciiTheme="majorHAnsi" w:eastAsia="Times New Roman" w:hAnsiTheme="majorHAnsi" w:cstheme="majorHAnsi"/>
                <w:color w:val="000000"/>
                <w:highlight w:val="yellow"/>
                <w:lang w:val="en-GB"/>
              </w:rPr>
            </w:pPr>
            <w:r w:rsidRPr="00871963">
              <w:t>Audit justification</w:t>
            </w:r>
          </w:p>
        </w:tc>
        <w:tc>
          <w:tcPr>
            <w:tcW w:w="5730" w:type="dxa"/>
            <w:noWrap/>
          </w:tcPr>
          <w:p w14:paraId="52C07648" w14:textId="324B4528" w:rsidR="003D4770" w:rsidRPr="007B4AC2" w:rsidRDefault="003D4770" w:rsidP="003D4770">
            <w:pPr>
              <w:rPr>
                <w:rFonts w:asciiTheme="majorHAnsi" w:eastAsia="Times New Roman" w:hAnsiTheme="majorHAnsi" w:cstheme="majorHAnsi"/>
                <w:color w:val="000000"/>
                <w:highlight w:val="yellow"/>
                <w:lang w:val="en-GB"/>
              </w:rPr>
            </w:pPr>
            <w:r w:rsidRPr="00871963">
              <w:t>The explanation recorded when an asset fails a status audit, supporting repair or replacement decisions.</w:t>
            </w:r>
          </w:p>
        </w:tc>
      </w:tr>
      <w:tr w:rsidR="003D4770" w:rsidRPr="007B4AC2" w14:paraId="29E9CE01" w14:textId="77777777" w:rsidTr="009A3752">
        <w:trPr>
          <w:trHeight w:val="288"/>
        </w:trPr>
        <w:tc>
          <w:tcPr>
            <w:tcW w:w="2910" w:type="dxa"/>
            <w:noWrap/>
          </w:tcPr>
          <w:p w14:paraId="7D55C0AB" w14:textId="0CA8DE36" w:rsidR="003D4770" w:rsidRPr="007B4AC2" w:rsidRDefault="003D4770" w:rsidP="003D4770">
            <w:pPr>
              <w:rPr>
                <w:rFonts w:asciiTheme="majorHAnsi" w:eastAsia="Times New Roman" w:hAnsiTheme="majorHAnsi" w:cstheme="majorHAnsi"/>
                <w:color w:val="000000"/>
                <w:highlight w:val="yellow"/>
                <w:lang w:val="en-GB"/>
              </w:rPr>
            </w:pPr>
            <w:r w:rsidRPr="00871963">
              <w:t>Standard build image</w:t>
            </w:r>
          </w:p>
        </w:tc>
        <w:tc>
          <w:tcPr>
            <w:tcW w:w="5730" w:type="dxa"/>
            <w:noWrap/>
          </w:tcPr>
          <w:p w14:paraId="5DCD595B" w14:textId="45616674" w:rsidR="003D4770" w:rsidRPr="007B4AC2" w:rsidRDefault="003D4770" w:rsidP="003D4770">
            <w:pPr>
              <w:rPr>
                <w:rFonts w:asciiTheme="majorHAnsi" w:eastAsia="Times New Roman" w:hAnsiTheme="majorHAnsi" w:cstheme="majorHAnsi"/>
                <w:color w:val="000000"/>
                <w:highlight w:val="yellow"/>
                <w:lang w:val="en-GB"/>
              </w:rPr>
            </w:pPr>
            <w:r w:rsidRPr="00871963">
              <w:t>A captured, hardened configuration image used to deploy or reset devices consistently and quickly.</w:t>
            </w:r>
          </w:p>
        </w:tc>
      </w:tr>
      <w:tr w:rsidR="003D4770" w:rsidRPr="007B4AC2" w14:paraId="6C464150" w14:textId="77777777" w:rsidTr="009A3752">
        <w:trPr>
          <w:trHeight w:val="288"/>
        </w:trPr>
        <w:tc>
          <w:tcPr>
            <w:tcW w:w="2910" w:type="dxa"/>
            <w:noWrap/>
          </w:tcPr>
          <w:p w14:paraId="67742516" w14:textId="44A449C1" w:rsidR="003D4770" w:rsidRPr="007B4AC2" w:rsidRDefault="003D4770" w:rsidP="003D4770">
            <w:pPr>
              <w:rPr>
                <w:rFonts w:asciiTheme="majorHAnsi" w:eastAsia="Times New Roman" w:hAnsiTheme="majorHAnsi" w:cstheme="majorHAnsi"/>
                <w:color w:val="000000"/>
                <w:highlight w:val="yellow"/>
                <w:lang w:val="en-GB"/>
              </w:rPr>
            </w:pPr>
            <w:r w:rsidRPr="00871963">
              <w:t>Table linkage</w:t>
            </w:r>
          </w:p>
        </w:tc>
        <w:tc>
          <w:tcPr>
            <w:tcW w:w="5730" w:type="dxa"/>
            <w:noWrap/>
          </w:tcPr>
          <w:p w14:paraId="6DBFA5BD" w14:textId="6DAE543E" w:rsidR="003D4770" w:rsidRPr="007B4AC2" w:rsidRDefault="003D4770" w:rsidP="003D4770">
            <w:pPr>
              <w:rPr>
                <w:rFonts w:asciiTheme="majorHAnsi" w:eastAsia="Times New Roman" w:hAnsiTheme="majorHAnsi" w:cstheme="majorHAnsi"/>
                <w:color w:val="000000"/>
                <w:highlight w:val="yellow"/>
                <w:lang w:val="en-GB"/>
              </w:rPr>
            </w:pPr>
            <w:r w:rsidRPr="00871963">
              <w:t>The method of joining hardware and software lists (e.g., via asset number) to enable combined queries and reports.</w:t>
            </w:r>
          </w:p>
        </w:tc>
      </w:tr>
    </w:tbl>
    <w:p w14:paraId="25C78C22" w14:textId="77777777" w:rsidR="00741065" w:rsidRPr="00741065" w:rsidRDefault="00741065" w:rsidP="00054C09">
      <w:pPr>
        <w:jc w:val="both"/>
        <w:rPr>
          <w:rFonts w:asciiTheme="majorHAnsi" w:hAnsiTheme="majorHAnsi" w:cstheme="majorHAnsi"/>
          <w:lang w:val="en-GB"/>
        </w:rPr>
      </w:pPr>
    </w:p>
    <w:p w14:paraId="72BEE701" w14:textId="248D716B" w:rsidR="009A3752" w:rsidRPr="007C6E14" w:rsidRDefault="009A3752" w:rsidP="00214622">
      <w:pPr>
        <w:rPr>
          <w:rFonts w:asciiTheme="majorHAnsi" w:hAnsiTheme="majorHAnsi" w:cstheme="majorHAnsi"/>
        </w:rPr>
      </w:pPr>
    </w:p>
    <w:p w14:paraId="1D4642BF" w14:textId="69A468BC" w:rsidR="00E82BF8" w:rsidRDefault="00E82BF8" w:rsidP="00054C09">
      <w:pPr>
        <w:jc w:val="both"/>
        <w:rPr>
          <w:rFonts w:asciiTheme="majorHAnsi" w:hAnsiTheme="majorHAnsi" w:cstheme="majorHAnsi"/>
        </w:rPr>
      </w:pP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CA6B" w14:textId="77777777" w:rsidR="005B47BA" w:rsidRDefault="005B47BA" w:rsidP="00B81EF3">
      <w:pPr>
        <w:spacing w:after="0" w:line="240" w:lineRule="auto"/>
      </w:pPr>
      <w:r>
        <w:separator/>
      </w:r>
    </w:p>
  </w:endnote>
  <w:endnote w:type="continuationSeparator" w:id="0">
    <w:p w14:paraId="00161FA7" w14:textId="77777777" w:rsidR="005B47BA" w:rsidRDefault="005B47BA" w:rsidP="00B81EF3">
      <w:pPr>
        <w:spacing w:after="0" w:line="240" w:lineRule="auto"/>
      </w:pPr>
      <w:r>
        <w:continuationSeparator/>
      </w:r>
    </w:p>
  </w:endnote>
  <w:endnote w:type="continuationNotice" w:id="1">
    <w:p w14:paraId="190321D9" w14:textId="77777777" w:rsidR="005B47BA" w:rsidRDefault="005B4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69C6" w14:textId="77777777" w:rsidR="005B47BA" w:rsidRDefault="005B47BA" w:rsidP="00B81EF3">
      <w:pPr>
        <w:spacing w:after="0" w:line="240" w:lineRule="auto"/>
      </w:pPr>
      <w:r>
        <w:separator/>
      </w:r>
    </w:p>
  </w:footnote>
  <w:footnote w:type="continuationSeparator" w:id="0">
    <w:p w14:paraId="56277FF7" w14:textId="77777777" w:rsidR="005B47BA" w:rsidRDefault="005B47BA" w:rsidP="00B81EF3">
      <w:pPr>
        <w:spacing w:after="0" w:line="240" w:lineRule="auto"/>
      </w:pPr>
      <w:r>
        <w:continuationSeparator/>
      </w:r>
    </w:p>
  </w:footnote>
  <w:footnote w:type="continuationNotice" w:id="1">
    <w:p w14:paraId="727D4B14" w14:textId="77777777" w:rsidR="005B47BA" w:rsidRDefault="005B47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21C2EC93" w:rsidR="00B81EF3" w:rsidRDefault="00A1747E">
    <w:pPr>
      <w:pStyle w:val="Header"/>
    </w:pPr>
    <w:r>
      <w:t xml:space="preserve">Practical Guide to </w:t>
    </w:r>
    <w:r w:rsidR="00F61D7F">
      <w:t>Asset</w:t>
    </w:r>
    <w:r>
      <w:t xml:space="preserve"> Management</w:t>
    </w:r>
  </w:p>
  <w:p w14:paraId="14A9AB40" w14:textId="735D4855" w:rsidR="00D63B9F" w:rsidRDefault="00D63B9F">
    <w:pPr>
      <w:pStyle w:val="Header"/>
    </w:pPr>
    <w:r>
      <w:fldChar w:fldCharType="begin"/>
    </w:r>
    <w:r>
      <w:instrText xml:space="preserve"> DATE \@ "MMMM d, yyyy" </w:instrText>
    </w:r>
    <w:r>
      <w:fldChar w:fldCharType="separate"/>
    </w:r>
    <w:r w:rsidR="009E5FD5">
      <w:rPr>
        <w:noProof/>
      </w:rPr>
      <w:t>November 19,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11C7"/>
    <w:multiLevelType w:val="multilevel"/>
    <w:tmpl w:val="CB505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CB7"/>
    <w:multiLevelType w:val="hybridMultilevel"/>
    <w:tmpl w:val="4CF6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46FF"/>
    <w:multiLevelType w:val="hybridMultilevel"/>
    <w:tmpl w:val="C6D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57815"/>
    <w:multiLevelType w:val="hybridMultilevel"/>
    <w:tmpl w:val="1F4A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B37417E"/>
    <w:multiLevelType w:val="hybridMultilevel"/>
    <w:tmpl w:val="964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B6F9E"/>
    <w:multiLevelType w:val="hybridMultilevel"/>
    <w:tmpl w:val="13AE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824924"/>
    <w:multiLevelType w:val="hybridMultilevel"/>
    <w:tmpl w:val="4CE4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54198"/>
    <w:multiLevelType w:val="multilevel"/>
    <w:tmpl w:val="4A866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64D65"/>
    <w:multiLevelType w:val="hybridMultilevel"/>
    <w:tmpl w:val="B326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72892"/>
    <w:multiLevelType w:val="hybridMultilevel"/>
    <w:tmpl w:val="356C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E4B40"/>
    <w:multiLevelType w:val="hybridMultilevel"/>
    <w:tmpl w:val="3206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E40"/>
    <w:multiLevelType w:val="hybridMultilevel"/>
    <w:tmpl w:val="19B2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42316"/>
    <w:multiLevelType w:val="hybridMultilevel"/>
    <w:tmpl w:val="0B58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26799"/>
    <w:multiLevelType w:val="multilevel"/>
    <w:tmpl w:val="53BA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025FC"/>
    <w:multiLevelType w:val="hybridMultilevel"/>
    <w:tmpl w:val="CD70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F07C3"/>
    <w:multiLevelType w:val="multilevel"/>
    <w:tmpl w:val="E0CA5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2091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576B65"/>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5A71E5D"/>
    <w:multiLevelType w:val="hybridMultilevel"/>
    <w:tmpl w:val="276C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A7F27"/>
    <w:multiLevelType w:val="hybridMultilevel"/>
    <w:tmpl w:val="B2DE78E0"/>
    <w:lvl w:ilvl="0" w:tplc="DCD6852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12B20"/>
    <w:multiLevelType w:val="hybridMultilevel"/>
    <w:tmpl w:val="2D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E19F4"/>
    <w:multiLevelType w:val="hybridMultilevel"/>
    <w:tmpl w:val="D1A8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20CF2"/>
    <w:multiLevelType w:val="hybridMultilevel"/>
    <w:tmpl w:val="8A7E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67BE3"/>
    <w:multiLevelType w:val="multilevel"/>
    <w:tmpl w:val="310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F12F8"/>
    <w:multiLevelType w:val="multilevel"/>
    <w:tmpl w:val="DDD2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087018"/>
    <w:multiLevelType w:val="hybridMultilevel"/>
    <w:tmpl w:val="2C9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F2DAB"/>
    <w:multiLevelType w:val="multilevel"/>
    <w:tmpl w:val="5B3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92BD4"/>
    <w:multiLevelType w:val="hybridMultilevel"/>
    <w:tmpl w:val="34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169CD"/>
    <w:multiLevelType w:val="hybridMultilevel"/>
    <w:tmpl w:val="6FAA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D057C"/>
    <w:multiLevelType w:val="multilevel"/>
    <w:tmpl w:val="49D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460510"/>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CCA1DA5"/>
    <w:multiLevelType w:val="multilevel"/>
    <w:tmpl w:val="E5A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173177">
    <w:abstractNumId w:val="19"/>
  </w:num>
  <w:num w:numId="2" w16cid:durableId="924724441">
    <w:abstractNumId w:val="16"/>
  </w:num>
  <w:num w:numId="3" w16cid:durableId="1961721085">
    <w:abstractNumId w:val="0"/>
  </w:num>
  <w:num w:numId="4" w16cid:durableId="1033190237">
    <w:abstractNumId w:val="4"/>
  </w:num>
  <w:num w:numId="5" w16cid:durableId="1354384647">
    <w:abstractNumId w:val="20"/>
  </w:num>
  <w:num w:numId="6" w16cid:durableId="1407454462">
    <w:abstractNumId w:val="12"/>
  </w:num>
  <w:num w:numId="7" w16cid:durableId="1845896483">
    <w:abstractNumId w:val="31"/>
  </w:num>
  <w:num w:numId="8" w16cid:durableId="1418091661">
    <w:abstractNumId w:val="23"/>
  </w:num>
  <w:num w:numId="9" w16cid:durableId="907493987">
    <w:abstractNumId w:val="6"/>
  </w:num>
  <w:num w:numId="10" w16cid:durableId="881210718">
    <w:abstractNumId w:val="3"/>
  </w:num>
  <w:num w:numId="11" w16cid:durableId="1751266115">
    <w:abstractNumId w:val="7"/>
  </w:num>
  <w:num w:numId="12" w16cid:durableId="1638215560">
    <w:abstractNumId w:val="13"/>
  </w:num>
  <w:num w:numId="13" w16cid:durableId="1938521298">
    <w:abstractNumId w:val="17"/>
  </w:num>
  <w:num w:numId="14" w16cid:durableId="1427775788">
    <w:abstractNumId w:val="21"/>
  </w:num>
  <w:num w:numId="15" w16cid:durableId="934751388">
    <w:abstractNumId w:val="2"/>
  </w:num>
  <w:num w:numId="16" w16cid:durableId="1881896456">
    <w:abstractNumId w:val="29"/>
  </w:num>
  <w:num w:numId="17" w16cid:durableId="1915780212">
    <w:abstractNumId w:val="5"/>
  </w:num>
  <w:num w:numId="18" w16cid:durableId="1484930400">
    <w:abstractNumId w:val="22"/>
  </w:num>
  <w:num w:numId="19" w16cid:durableId="485976810">
    <w:abstractNumId w:val="25"/>
  </w:num>
  <w:num w:numId="20" w16cid:durableId="1183087940">
    <w:abstractNumId w:val="28"/>
  </w:num>
  <w:num w:numId="21" w16cid:durableId="195771963">
    <w:abstractNumId w:val="1"/>
  </w:num>
  <w:num w:numId="22" w16cid:durableId="267809867">
    <w:abstractNumId w:val="10"/>
  </w:num>
  <w:num w:numId="23" w16cid:durableId="1888639003">
    <w:abstractNumId w:val="14"/>
  </w:num>
  <w:num w:numId="24" w16cid:durableId="1776092516">
    <w:abstractNumId w:val="32"/>
  </w:num>
  <w:num w:numId="25" w16cid:durableId="422410128">
    <w:abstractNumId w:val="8"/>
  </w:num>
  <w:num w:numId="26" w16cid:durableId="1892957852">
    <w:abstractNumId w:val="11"/>
  </w:num>
  <w:num w:numId="27" w16cid:durableId="356543600">
    <w:abstractNumId w:val="24"/>
  </w:num>
  <w:num w:numId="28" w16cid:durableId="1403025809">
    <w:abstractNumId w:val="34"/>
  </w:num>
  <w:num w:numId="29" w16cid:durableId="862130791">
    <w:abstractNumId w:val="15"/>
  </w:num>
  <w:num w:numId="30" w16cid:durableId="438910193">
    <w:abstractNumId w:val="9"/>
  </w:num>
  <w:num w:numId="31" w16cid:durableId="1907060856">
    <w:abstractNumId w:val="18"/>
  </w:num>
  <w:num w:numId="32" w16cid:durableId="2013949079">
    <w:abstractNumId w:val="30"/>
  </w:num>
  <w:num w:numId="33" w16cid:durableId="2031831466">
    <w:abstractNumId w:val="35"/>
  </w:num>
  <w:num w:numId="34" w16cid:durableId="2059822086">
    <w:abstractNumId w:val="26"/>
  </w:num>
  <w:num w:numId="35" w16cid:durableId="548034985">
    <w:abstractNumId w:val="33"/>
  </w:num>
  <w:num w:numId="36" w16cid:durableId="36144397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0D80"/>
    <w:rsid w:val="000101DF"/>
    <w:rsid w:val="00012F09"/>
    <w:rsid w:val="000168EE"/>
    <w:rsid w:val="00016DA0"/>
    <w:rsid w:val="00020045"/>
    <w:rsid w:val="000238FE"/>
    <w:rsid w:val="00030266"/>
    <w:rsid w:val="00032575"/>
    <w:rsid w:val="00035258"/>
    <w:rsid w:val="000356EB"/>
    <w:rsid w:val="00037D25"/>
    <w:rsid w:val="000434F7"/>
    <w:rsid w:val="0004605D"/>
    <w:rsid w:val="000532F1"/>
    <w:rsid w:val="000535D0"/>
    <w:rsid w:val="00053E4E"/>
    <w:rsid w:val="00053ECE"/>
    <w:rsid w:val="0005474D"/>
    <w:rsid w:val="00054C09"/>
    <w:rsid w:val="000605B1"/>
    <w:rsid w:val="00060765"/>
    <w:rsid w:val="00060851"/>
    <w:rsid w:val="0006276E"/>
    <w:rsid w:val="00062F49"/>
    <w:rsid w:val="00063937"/>
    <w:rsid w:val="00064041"/>
    <w:rsid w:val="00073A34"/>
    <w:rsid w:val="00077F4E"/>
    <w:rsid w:val="000838BE"/>
    <w:rsid w:val="000839D9"/>
    <w:rsid w:val="0008553E"/>
    <w:rsid w:val="00091420"/>
    <w:rsid w:val="0009669E"/>
    <w:rsid w:val="000A4B72"/>
    <w:rsid w:val="000A5340"/>
    <w:rsid w:val="000A5FBE"/>
    <w:rsid w:val="000B2177"/>
    <w:rsid w:val="000B29D0"/>
    <w:rsid w:val="000B2C73"/>
    <w:rsid w:val="000C119F"/>
    <w:rsid w:val="000C19BE"/>
    <w:rsid w:val="000C45C6"/>
    <w:rsid w:val="000C695A"/>
    <w:rsid w:val="000D66A1"/>
    <w:rsid w:val="000E1C8C"/>
    <w:rsid w:val="000E3420"/>
    <w:rsid w:val="000E3F3E"/>
    <w:rsid w:val="000E5EAD"/>
    <w:rsid w:val="000F1CFB"/>
    <w:rsid w:val="000F2077"/>
    <w:rsid w:val="001004D0"/>
    <w:rsid w:val="00102A6B"/>
    <w:rsid w:val="0010353D"/>
    <w:rsid w:val="001062AF"/>
    <w:rsid w:val="00106325"/>
    <w:rsid w:val="00113850"/>
    <w:rsid w:val="001157EC"/>
    <w:rsid w:val="00115E78"/>
    <w:rsid w:val="00116CAD"/>
    <w:rsid w:val="001270C5"/>
    <w:rsid w:val="00127953"/>
    <w:rsid w:val="00132893"/>
    <w:rsid w:val="0013311A"/>
    <w:rsid w:val="00136BAB"/>
    <w:rsid w:val="00137841"/>
    <w:rsid w:val="00140789"/>
    <w:rsid w:val="001417CA"/>
    <w:rsid w:val="00142FA3"/>
    <w:rsid w:val="00145353"/>
    <w:rsid w:val="00145822"/>
    <w:rsid w:val="001464F0"/>
    <w:rsid w:val="00146E59"/>
    <w:rsid w:val="00153095"/>
    <w:rsid w:val="001545F4"/>
    <w:rsid w:val="00154BA6"/>
    <w:rsid w:val="00155E6C"/>
    <w:rsid w:val="001574BC"/>
    <w:rsid w:val="00163359"/>
    <w:rsid w:val="0016338C"/>
    <w:rsid w:val="0016411D"/>
    <w:rsid w:val="001652DE"/>
    <w:rsid w:val="00167D4B"/>
    <w:rsid w:val="00176C54"/>
    <w:rsid w:val="0018134C"/>
    <w:rsid w:val="00181BD0"/>
    <w:rsid w:val="00182901"/>
    <w:rsid w:val="00185816"/>
    <w:rsid w:val="00185B40"/>
    <w:rsid w:val="00186EA0"/>
    <w:rsid w:val="00187B7B"/>
    <w:rsid w:val="00196C37"/>
    <w:rsid w:val="001A4B91"/>
    <w:rsid w:val="001A6BD5"/>
    <w:rsid w:val="001B0606"/>
    <w:rsid w:val="001C08E4"/>
    <w:rsid w:val="001C37AA"/>
    <w:rsid w:val="001C5144"/>
    <w:rsid w:val="001C7E60"/>
    <w:rsid w:val="001D0DA7"/>
    <w:rsid w:val="001D35D5"/>
    <w:rsid w:val="001D3F2E"/>
    <w:rsid w:val="001D4A6D"/>
    <w:rsid w:val="001D7C2C"/>
    <w:rsid w:val="001E12BE"/>
    <w:rsid w:val="001E1E87"/>
    <w:rsid w:val="001E5FB3"/>
    <w:rsid w:val="001F1DFA"/>
    <w:rsid w:val="001F1F0D"/>
    <w:rsid w:val="001F2F50"/>
    <w:rsid w:val="001F378B"/>
    <w:rsid w:val="001F5965"/>
    <w:rsid w:val="001F5F83"/>
    <w:rsid w:val="001F6713"/>
    <w:rsid w:val="00201626"/>
    <w:rsid w:val="00203F22"/>
    <w:rsid w:val="00204AA8"/>
    <w:rsid w:val="0020557A"/>
    <w:rsid w:val="00213BD1"/>
    <w:rsid w:val="00214502"/>
    <w:rsid w:val="00214622"/>
    <w:rsid w:val="0021738F"/>
    <w:rsid w:val="0022134B"/>
    <w:rsid w:val="00225340"/>
    <w:rsid w:val="002271C3"/>
    <w:rsid w:val="00233ED2"/>
    <w:rsid w:val="00235B9F"/>
    <w:rsid w:val="00236421"/>
    <w:rsid w:val="002376E8"/>
    <w:rsid w:val="00242CF4"/>
    <w:rsid w:val="0025137E"/>
    <w:rsid w:val="00251A07"/>
    <w:rsid w:val="002522B9"/>
    <w:rsid w:val="00252777"/>
    <w:rsid w:val="00256DE3"/>
    <w:rsid w:val="002609BB"/>
    <w:rsid w:val="002640A6"/>
    <w:rsid w:val="00266ABB"/>
    <w:rsid w:val="0026776D"/>
    <w:rsid w:val="00277DE3"/>
    <w:rsid w:val="00282994"/>
    <w:rsid w:val="00285761"/>
    <w:rsid w:val="00286C6A"/>
    <w:rsid w:val="00297015"/>
    <w:rsid w:val="002A009E"/>
    <w:rsid w:val="002A15FF"/>
    <w:rsid w:val="002A1C40"/>
    <w:rsid w:val="002B2954"/>
    <w:rsid w:val="002B3811"/>
    <w:rsid w:val="002C1FCF"/>
    <w:rsid w:val="002C40B7"/>
    <w:rsid w:val="002C49E5"/>
    <w:rsid w:val="002C5107"/>
    <w:rsid w:val="002D02C8"/>
    <w:rsid w:val="002D1375"/>
    <w:rsid w:val="002D38B8"/>
    <w:rsid w:val="002E172F"/>
    <w:rsid w:val="002E3A3F"/>
    <w:rsid w:val="002E68A8"/>
    <w:rsid w:val="002E7BFF"/>
    <w:rsid w:val="002F4BFE"/>
    <w:rsid w:val="002F5027"/>
    <w:rsid w:val="002F5CF5"/>
    <w:rsid w:val="0030215B"/>
    <w:rsid w:val="0030229F"/>
    <w:rsid w:val="0030378F"/>
    <w:rsid w:val="00311667"/>
    <w:rsid w:val="003121AB"/>
    <w:rsid w:val="003219B5"/>
    <w:rsid w:val="00326EFF"/>
    <w:rsid w:val="00332895"/>
    <w:rsid w:val="003347CD"/>
    <w:rsid w:val="00335B6B"/>
    <w:rsid w:val="00336697"/>
    <w:rsid w:val="00337A71"/>
    <w:rsid w:val="00343667"/>
    <w:rsid w:val="00343BB7"/>
    <w:rsid w:val="00355F6C"/>
    <w:rsid w:val="00356C0D"/>
    <w:rsid w:val="0036236F"/>
    <w:rsid w:val="00364D3A"/>
    <w:rsid w:val="00365462"/>
    <w:rsid w:val="00366190"/>
    <w:rsid w:val="003821BB"/>
    <w:rsid w:val="00382592"/>
    <w:rsid w:val="00385F10"/>
    <w:rsid w:val="00387048"/>
    <w:rsid w:val="00391766"/>
    <w:rsid w:val="00392C03"/>
    <w:rsid w:val="00394ADA"/>
    <w:rsid w:val="003A723E"/>
    <w:rsid w:val="003B37C8"/>
    <w:rsid w:val="003B3E5D"/>
    <w:rsid w:val="003B4F12"/>
    <w:rsid w:val="003B6981"/>
    <w:rsid w:val="003C0750"/>
    <w:rsid w:val="003C78D5"/>
    <w:rsid w:val="003D14B8"/>
    <w:rsid w:val="003D1BBE"/>
    <w:rsid w:val="003D4770"/>
    <w:rsid w:val="003D59F1"/>
    <w:rsid w:val="003D62F4"/>
    <w:rsid w:val="003D645B"/>
    <w:rsid w:val="003D6D08"/>
    <w:rsid w:val="003E0290"/>
    <w:rsid w:val="003E56EA"/>
    <w:rsid w:val="003E6D14"/>
    <w:rsid w:val="003F0597"/>
    <w:rsid w:val="003F3557"/>
    <w:rsid w:val="003F3C4B"/>
    <w:rsid w:val="003F49B2"/>
    <w:rsid w:val="003F6B14"/>
    <w:rsid w:val="003F6DA9"/>
    <w:rsid w:val="00400F77"/>
    <w:rsid w:val="004060BF"/>
    <w:rsid w:val="0040644A"/>
    <w:rsid w:val="00415301"/>
    <w:rsid w:val="00420D4D"/>
    <w:rsid w:val="0042163F"/>
    <w:rsid w:val="0042690A"/>
    <w:rsid w:val="00435875"/>
    <w:rsid w:val="004420B8"/>
    <w:rsid w:val="00443EFE"/>
    <w:rsid w:val="00444244"/>
    <w:rsid w:val="004445E5"/>
    <w:rsid w:val="00444D36"/>
    <w:rsid w:val="00444DD1"/>
    <w:rsid w:val="00444EF0"/>
    <w:rsid w:val="004465A6"/>
    <w:rsid w:val="00447218"/>
    <w:rsid w:val="00450CF8"/>
    <w:rsid w:val="00456DE2"/>
    <w:rsid w:val="00461CE0"/>
    <w:rsid w:val="004723B3"/>
    <w:rsid w:val="00472C56"/>
    <w:rsid w:val="00482FD6"/>
    <w:rsid w:val="004849BD"/>
    <w:rsid w:val="00484DB0"/>
    <w:rsid w:val="004873FE"/>
    <w:rsid w:val="0048784C"/>
    <w:rsid w:val="00490091"/>
    <w:rsid w:val="00492F96"/>
    <w:rsid w:val="0049355F"/>
    <w:rsid w:val="004942A5"/>
    <w:rsid w:val="00494EC7"/>
    <w:rsid w:val="0049692A"/>
    <w:rsid w:val="00497D21"/>
    <w:rsid w:val="004A05D8"/>
    <w:rsid w:val="004A29B1"/>
    <w:rsid w:val="004B0E49"/>
    <w:rsid w:val="004B1180"/>
    <w:rsid w:val="004B160D"/>
    <w:rsid w:val="004B519E"/>
    <w:rsid w:val="004B7142"/>
    <w:rsid w:val="004C46A6"/>
    <w:rsid w:val="004C4ABA"/>
    <w:rsid w:val="004D343B"/>
    <w:rsid w:val="004D3481"/>
    <w:rsid w:val="004D5FA8"/>
    <w:rsid w:val="004D6C81"/>
    <w:rsid w:val="004D7C63"/>
    <w:rsid w:val="004E397D"/>
    <w:rsid w:val="004F0390"/>
    <w:rsid w:val="004F3412"/>
    <w:rsid w:val="0050043F"/>
    <w:rsid w:val="00504576"/>
    <w:rsid w:val="00515FFE"/>
    <w:rsid w:val="005243B9"/>
    <w:rsid w:val="005275C5"/>
    <w:rsid w:val="00532939"/>
    <w:rsid w:val="00534D74"/>
    <w:rsid w:val="0053511F"/>
    <w:rsid w:val="005359F7"/>
    <w:rsid w:val="00535E2A"/>
    <w:rsid w:val="00537673"/>
    <w:rsid w:val="00546505"/>
    <w:rsid w:val="005473F3"/>
    <w:rsid w:val="00554025"/>
    <w:rsid w:val="00556481"/>
    <w:rsid w:val="00556BB9"/>
    <w:rsid w:val="0055703E"/>
    <w:rsid w:val="00563A68"/>
    <w:rsid w:val="00572C68"/>
    <w:rsid w:val="00581B37"/>
    <w:rsid w:val="005825C1"/>
    <w:rsid w:val="00585DB0"/>
    <w:rsid w:val="00590362"/>
    <w:rsid w:val="00590948"/>
    <w:rsid w:val="00596EB0"/>
    <w:rsid w:val="005A0BAE"/>
    <w:rsid w:val="005A4C9A"/>
    <w:rsid w:val="005A4DA1"/>
    <w:rsid w:val="005A5700"/>
    <w:rsid w:val="005A6A8A"/>
    <w:rsid w:val="005B2A33"/>
    <w:rsid w:val="005B3107"/>
    <w:rsid w:val="005B47BA"/>
    <w:rsid w:val="005B4A27"/>
    <w:rsid w:val="005C0137"/>
    <w:rsid w:val="005C116B"/>
    <w:rsid w:val="005C2DA6"/>
    <w:rsid w:val="005C3A9F"/>
    <w:rsid w:val="005C3C28"/>
    <w:rsid w:val="005C3D6F"/>
    <w:rsid w:val="005C579B"/>
    <w:rsid w:val="005C6F5F"/>
    <w:rsid w:val="005D0CA4"/>
    <w:rsid w:val="005D28FB"/>
    <w:rsid w:val="005D2F0E"/>
    <w:rsid w:val="005D4276"/>
    <w:rsid w:val="005E6EB3"/>
    <w:rsid w:val="005E7DD7"/>
    <w:rsid w:val="005F0D31"/>
    <w:rsid w:val="005F2DDC"/>
    <w:rsid w:val="005F6309"/>
    <w:rsid w:val="00600D72"/>
    <w:rsid w:val="00601FD7"/>
    <w:rsid w:val="00605D69"/>
    <w:rsid w:val="00610116"/>
    <w:rsid w:val="00610789"/>
    <w:rsid w:val="006137C0"/>
    <w:rsid w:val="006139C6"/>
    <w:rsid w:val="00613EC8"/>
    <w:rsid w:val="00614AD2"/>
    <w:rsid w:val="00615C01"/>
    <w:rsid w:val="0061666E"/>
    <w:rsid w:val="006208DD"/>
    <w:rsid w:val="00621A96"/>
    <w:rsid w:val="006231E9"/>
    <w:rsid w:val="00631BD0"/>
    <w:rsid w:val="00633878"/>
    <w:rsid w:val="00634CD1"/>
    <w:rsid w:val="0064111A"/>
    <w:rsid w:val="0064145E"/>
    <w:rsid w:val="00642ADB"/>
    <w:rsid w:val="006431B4"/>
    <w:rsid w:val="006462A8"/>
    <w:rsid w:val="00651AB9"/>
    <w:rsid w:val="00653489"/>
    <w:rsid w:val="00655B7B"/>
    <w:rsid w:val="0065686A"/>
    <w:rsid w:val="00663551"/>
    <w:rsid w:val="0066551E"/>
    <w:rsid w:val="0067007D"/>
    <w:rsid w:val="006703AC"/>
    <w:rsid w:val="00670934"/>
    <w:rsid w:val="00672BC6"/>
    <w:rsid w:val="006772A8"/>
    <w:rsid w:val="00677DE3"/>
    <w:rsid w:val="00680D86"/>
    <w:rsid w:val="00681511"/>
    <w:rsid w:val="00682D4D"/>
    <w:rsid w:val="00683893"/>
    <w:rsid w:val="00685B9D"/>
    <w:rsid w:val="0068623F"/>
    <w:rsid w:val="006915A3"/>
    <w:rsid w:val="006930C2"/>
    <w:rsid w:val="00697CE5"/>
    <w:rsid w:val="006A373F"/>
    <w:rsid w:val="006A5C0B"/>
    <w:rsid w:val="006A6E64"/>
    <w:rsid w:val="006B022C"/>
    <w:rsid w:val="006B618B"/>
    <w:rsid w:val="006C41F9"/>
    <w:rsid w:val="006D210C"/>
    <w:rsid w:val="006D3D1D"/>
    <w:rsid w:val="006D521F"/>
    <w:rsid w:val="006E1AA5"/>
    <w:rsid w:val="006F1688"/>
    <w:rsid w:val="006F5037"/>
    <w:rsid w:val="006F79F8"/>
    <w:rsid w:val="007003CA"/>
    <w:rsid w:val="007008F9"/>
    <w:rsid w:val="007040F9"/>
    <w:rsid w:val="00707DF2"/>
    <w:rsid w:val="00711653"/>
    <w:rsid w:val="00711D0C"/>
    <w:rsid w:val="00711F44"/>
    <w:rsid w:val="0071204A"/>
    <w:rsid w:val="00712E8B"/>
    <w:rsid w:val="00713A9B"/>
    <w:rsid w:val="00714344"/>
    <w:rsid w:val="00725492"/>
    <w:rsid w:val="007311CA"/>
    <w:rsid w:val="007328AF"/>
    <w:rsid w:val="00732AB2"/>
    <w:rsid w:val="00736A73"/>
    <w:rsid w:val="00740070"/>
    <w:rsid w:val="00741065"/>
    <w:rsid w:val="00746C08"/>
    <w:rsid w:val="00751FE4"/>
    <w:rsid w:val="00754287"/>
    <w:rsid w:val="007568BF"/>
    <w:rsid w:val="00763379"/>
    <w:rsid w:val="007649FA"/>
    <w:rsid w:val="007667BD"/>
    <w:rsid w:val="00785DAE"/>
    <w:rsid w:val="007962CB"/>
    <w:rsid w:val="007A12FE"/>
    <w:rsid w:val="007A1998"/>
    <w:rsid w:val="007A2E55"/>
    <w:rsid w:val="007A312E"/>
    <w:rsid w:val="007A314F"/>
    <w:rsid w:val="007A4499"/>
    <w:rsid w:val="007A4D85"/>
    <w:rsid w:val="007A6720"/>
    <w:rsid w:val="007A6782"/>
    <w:rsid w:val="007A7235"/>
    <w:rsid w:val="007B4AC2"/>
    <w:rsid w:val="007B4B14"/>
    <w:rsid w:val="007B7C76"/>
    <w:rsid w:val="007C06A4"/>
    <w:rsid w:val="007C13DC"/>
    <w:rsid w:val="007C1494"/>
    <w:rsid w:val="007C6E14"/>
    <w:rsid w:val="007C7D24"/>
    <w:rsid w:val="007E09DC"/>
    <w:rsid w:val="007E248F"/>
    <w:rsid w:val="007E28BA"/>
    <w:rsid w:val="007E2998"/>
    <w:rsid w:val="007E3134"/>
    <w:rsid w:val="007E40BC"/>
    <w:rsid w:val="007E509E"/>
    <w:rsid w:val="007F23AF"/>
    <w:rsid w:val="007F2626"/>
    <w:rsid w:val="00805679"/>
    <w:rsid w:val="00805766"/>
    <w:rsid w:val="00811ABC"/>
    <w:rsid w:val="00812D6A"/>
    <w:rsid w:val="00812DEE"/>
    <w:rsid w:val="00815B66"/>
    <w:rsid w:val="00817C8F"/>
    <w:rsid w:val="0082238E"/>
    <w:rsid w:val="008233D2"/>
    <w:rsid w:val="00825708"/>
    <w:rsid w:val="00827B13"/>
    <w:rsid w:val="008312C1"/>
    <w:rsid w:val="00833403"/>
    <w:rsid w:val="00833830"/>
    <w:rsid w:val="00833BCB"/>
    <w:rsid w:val="008359DE"/>
    <w:rsid w:val="008625AE"/>
    <w:rsid w:val="00863166"/>
    <w:rsid w:val="008638B1"/>
    <w:rsid w:val="008660F8"/>
    <w:rsid w:val="00875B44"/>
    <w:rsid w:val="0087604A"/>
    <w:rsid w:val="00880B6B"/>
    <w:rsid w:val="00883B33"/>
    <w:rsid w:val="00885753"/>
    <w:rsid w:val="00885F07"/>
    <w:rsid w:val="008931D9"/>
    <w:rsid w:val="0089377B"/>
    <w:rsid w:val="00895953"/>
    <w:rsid w:val="0089658C"/>
    <w:rsid w:val="008A4986"/>
    <w:rsid w:val="008B165E"/>
    <w:rsid w:val="008B2804"/>
    <w:rsid w:val="008B301D"/>
    <w:rsid w:val="008B62F6"/>
    <w:rsid w:val="008B7FF3"/>
    <w:rsid w:val="008C0AFF"/>
    <w:rsid w:val="008C0D91"/>
    <w:rsid w:val="008C3C71"/>
    <w:rsid w:val="008C688C"/>
    <w:rsid w:val="008D33CC"/>
    <w:rsid w:val="008D646D"/>
    <w:rsid w:val="008D71A6"/>
    <w:rsid w:val="008D7EF5"/>
    <w:rsid w:val="008E4296"/>
    <w:rsid w:val="008E7A14"/>
    <w:rsid w:val="008F0783"/>
    <w:rsid w:val="008F3048"/>
    <w:rsid w:val="008F38F4"/>
    <w:rsid w:val="008F3C17"/>
    <w:rsid w:val="008F65FA"/>
    <w:rsid w:val="00900EA0"/>
    <w:rsid w:val="00901933"/>
    <w:rsid w:val="00902FEB"/>
    <w:rsid w:val="009032EC"/>
    <w:rsid w:val="00904059"/>
    <w:rsid w:val="00904B49"/>
    <w:rsid w:val="00905AA3"/>
    <w:rsid w:val="00905CE7"/>
    <w:rsid w:val="0091036D"/>
    <w:rsid w:val="00914552"/>
    <w:rsid w:val="00915AA1"/>
    <w:rsid w:val="009177DA"/>
    <w:rsid w:val="009178E6"/>
    <w:rsid w:val="0092045C"/>
    <w:rsid w:val="009204C9"/>
    <w:rsid w:val="00922591"/>
    <w:rsid w:val="00923B0C"/>
    <w:rsid w:val="0092526E"/>
    <w:rsid w:val="00931546"/>
    <w:rsid w:val="00931873"/>
    <w:rsid w:val="009403FF"/>
    <w:rsid w:val="009411FF"/>
    <w:rsid w:val="0094182D"/>
    <w:rsid w:val="009421AD"/>
    <w:rsid w:val="0094410C"/>
    <w:rsid w:val="00945BBB"/>
    <w:rsid w:val="00946499"/>
    <w:rsid w:val="00950D68"/>
    <w:rsid w:val="009532A3"/>
    <w:rsid w:val="00955136"/>
    <w:rsid w:val="0095752C"/>
    <w:rsid w:val="009621A7"/>
    <w:rsid w:val="00964202"/>
    <w:rsid w:val="00966A0F"/>
    <w:rsid w:val="009700A3"/>
    <w:rsid w:val="00981D6A"/>
    <w:rsid w:val="009853C6"/>
    <w:rsid w:val="009858CA"/>
    <w:rsid w:val="00986BFE"/>
    <w:rsid w:val="00990D3C"/>
    <w:rsid w:val="009949F7"/>
    <w:rsid w:val="00995B7C"/>
    <w:rsid w:val="009A0473"/>
    <w:rsid w:val="009A0C2B"/>
    <w:rsid w:val="009A3752"/>
    <w:rsid w:val="009C3CB9"/>
    <w:rsid w:val="009C5DDE"/>
    <w:rsid w:val="009D3238"/>
    <w:rsid w:val="009D430E"/>
    <w:rsid w:val="009D71EC"/>
    <w:rsid w:val="009E271F"/>
    <w:rsid w:val="009E5FD5"/>
    <w:rsid w:val="009E60A7"/>
    <w:rsid w:val="009E7CC2"/>
    <w:rsid w:val="009F5D6C"/>
    <w:rsid w:val="009F6F0F"/>
    <w:rsid w:val="009F7FBB"/>
    <w:rsid w:val="00A0065F"/>
    <w:rsid w:val="00A05350"/>
    <w:rsid w:val="00A11FB7"/>
    <w:rsid w:val="00A13903"/>
    <w:rsid w:val="00A13ACD"/>
    <w:rsid w:val="00A15102"/>
    <w:rsid w:val="00A15B61"/>
    <w:rsid w:val="00A165C5"/>
    <w:rsid w:val="00A1747E"/>
    <w:rsid w:val="00A2357E"/>
    <w:rsid w:val="00A243B8"/>
    <w:rsid w:val="00A26E95"/>
    <w:rsid w:val="00A32360"/>
    <w:rsid w:val="00A33125"/>
    <w:rsid w:val="00A334D6"/>
    <w:rsid w:val="00A33DC0"/>
    <w:rsid w:val="00A34496"/>
    <w:rsid w:val="00A3495C"/>
    <w:rsid w:val="00A35CC9"/>
    <w:rsid w:val="00A369C4"/>
    <w:rsid w:val="00A449DA"/>
    <w:rsid w:val="00A468A4"/>
    <w:rsid w:val="00A556E0"/>
    <w:rsid w:val="00A563AB"/>
    <w:rsid w:val="00A66ABE"/>
    <w:rsid w:val="00A72553"/>
    <w:rsid w:val="00A73449"/>
    <w:rsid w:val="00A74806"/>
    <w:rsid w:val="00A75442"/>
    <w:rsid w:val="00A81333"/>
    <w:rsid w:val="00A92B16"/>
    <w:rsid w:val="00A93114"/>
    <w:rsid w:val="00A93891"/>
    <w:rsid w:val="00A96A02"/>
    <w:rsid w:val="00A979DD"/>
    <w:rsid w:val="00AA6A98"/>
    <w:rsid w:val="00AB5543"/>
    <w:rsid w:val="00AB7440"/>
    <w:rsid w:val="00AC126F"/>
    <w:rsid w:val="00AC2D29"/>
    <w:rsid w:val="00AC678E"/>
    <w:rsid w:val="00AD313E"/>
    <w:rsid w:val="00AD499C"/>
    <w:rsid w:val="00AD6027"/>
    <w:rsid w:val="00AD7284"/>
    <w:rsid w:val="00AE2D27"/>
    <w:rsid w:val="00AE38E3"/>
    <w:rsid w:val="00AF0515"/>
    <w:rsid w:val="00AF15B6"/>
    <w:rsid w:val="00AF5B28"/>
    <w:rsid w:val="00AF6B80"/>
    <w:rsid w:val="00B008EC"/>
    <w:rsid w:val="00B0145A"/>
    <w:rsid w:val="00B02E0A"/>
    <w:rsid w:val="00B0301C"/>
    <w:rsid w:val="00B102DE"/>
    <w:rsid w:val="00B158E5"/>
    <w:rsid w:val="00B2235C"/>
    <w:rsid w:val="00B27B72"/>
    <w:rsid w:val="00B33367"/>
    <w:rsid w:val="00B33F05"/>
    <w:rsid w:val="00B340A4"/>
    <w:rsid w:val="00B36A6A"/>
    <w:rsid w:val="00B412B5"/>
    <w:rsid w:val="00B430B3"/>
    <w:rsid w:val="00B6027D"/>
    <w:rsid w:val="00B657A6"/>
    <w:rsid w:val="00B65BE9"/>
    <w:rsid w:val="00B66827"/>
    <w:rsid w:val="00B73765"/>
    <w:rsid w:val="00B77EE3"/>
    <w:rsid w:val="00B815D3"/>
    <w:rsid w:val="00B81EF3"/>
    <w:rsid w:val="00B86B4E"/>
    <w:rsid w:val="00B91B42"/>
    <w:rsid w:val="00B93280"/>
    <w:rsid w:val="00B96330"/>
    <w:rsid w:val="00B97F6E"/>
    <w:rsid w:val="00BA2A11"/>
    <w:rsid w:val="00BA2A70"/>
    <w:rsid w:val="00BA3071"/>
    <w:rsid w:val="00BA4CEA"/>
    <w:rsid w:val="00BA7CF8"/>
    <w:rsid w:val="00BB0022"/>
    <w:rsid w:val="00BB078A"/>
    <w:rsid w:val="00BB69FA"/>
    <w:rsid w:val="00BB6CF4"/>
    <w:rsid w:val="00BC1D5B"/>
    <w:rsid w:val="00BC3BD6"/>
    <w:rsid w:val="00BD13D8"/>
    <w:rsid w:val="00BD574E"/>
    <w:rsid w:val="00BE2071"/>
    <w:rsid w:val="00BE59CE"/>
    <w:rsid w:val="00BE741A"/>
    <w:rsid w:val="00BF0A96"/>
    <w:rsid w:val="00BF383B"/>
    <w:rsid w:val="00C0020D"/>
    <w:rsid w:val="00C057AF"/>
    <w:rsid w:val="00C07671"/>
    <w:rsid w:val="00C12A09"/>
    <w:rsid w:val="00C151F8"/>
    <w:rsid w:val="00C153F9"/>
    <w:rsid w:val="00C15D6F"/>
    <w:rsid w:val="00C21DBA"/>
    <w:rsid w:val="00C228FE"/>
    <w:rsid w:val="00C2326D"/>
    <w:rsid w:val="00C26D83"/>
    <w:rsid w:val="00C3128C"/>
    <w:rsid w:val="00C349CE"/>
    <w:rsid w:val="00C35693"/>
    <w:rsid w:val="00C365DB"/>
    <w:rsid w:val="00C40B8D"/>
    <w:rsid w:val="00C4298D"/>
    <w:rsid w:val="00C443B3"/>
    <w:rsid w:val="00C47A6D"/>
    <w:rsid w:val="00C53C35"/>
    <w:rsid w:val="00C55413"/>
    <w:rsid w:val="00C56B97"/>
    <w:rsid w:val="00C56F3B"/>
    <w:rsid w:val="00C63697"/>
    <w:rsid w:val="00C67CC8"/>
    <w:rsid w:val="00C72802"/>
    <w:rsid w:val="00C72BBF"/>
    <w:rsid w:val="00C81A68"/>
    <w:rsid w:val="00C90294"/>
    <w:rsid w:val="00C914FA"/>
    <w:rsid w:val="00C94D52"/>
    <w:rsid w:val="00CA5161"/>
    <w:rsid w:val="00CA649E"/>
    <w:rsid w:val="00CA7AE5"/>
    <w:rsid w:val="00CB022C"/>
    <w:rsid w:val="00CB0539"/>
    <w:rsid w:val="00CB2E79"/>
    <w:rsid w:val="00CB41DD"/>
    <w:rsid w:val="00CB61FA"/>
    <w:rsid w:val="00CC1BD9"/>
    <w:rsid w:val="00CC50F0"/>
    <w:rsid w:val="00CC57C4"/>
    <w:rsid w:val="00CC650B"/>
    <w:rsid w:val="00CD3E1E"/>
    <w:rsid w:val="00CD43A5"/>
    <w:rsid w:val="00CD5EB2"/>
    <w:rsid w:val="00CE13B2"/>
    <w:rsid w:val="00CE23D9"/>
    <w:rsid w:val="00CE606E"/>
    <w:rsid w:val="00CE7589"/>
    <w:rsid w:val="00CF0849"/>
    <w:rsid w:val="00D05166"/>
    <w:rsid w:val="00D06F2C"/>
    <w:rsid w:val="00D1085D"/>
    <w:rsid w:val="00D1592E"/>
    <w:rsid w:val="00D1599B"/>
    <w:rsid w:val="00D16260"/>
    <w:rsid w:val="00D1676B"/>
    <w:rsid w:val="00D20E75"/>
    <w:rsid w:val="00D23B6A"/>
    <w:rsid w:val="00D31D92"/>
    <w:rsid w:val="00D40B41"/>
    <w:rsid w:val="00D449F5"/>
    <w:rsid w:val="00D46940"/>
    <w:rsid w:val="00D5455C"/>
    <w:rsid w:val="00D63B9F"/>
    <w:rsid w:val="00D659B9"/>
    <w:rsid w:val="00D71344"/>
    <w:rsid w:val="00D747A9"/>
    <w:rsid w:val="00D85055"/>
    <w:rsid w:val="00D87544"/>
    <w:rsid w:val="00D9046C"/>
    <w:rsid w:val="00D92FB3"/>
    <w:rsid w:val="00D9458E"/>
    <w:rsid w:val="00DB1BBB"/>
    <w:rsid w:val="00DB2105"/>
    <w:rsid w:val="00DB5967"/>
    <w:rsid w:val="00DC0E99"/>
    <w:rsid w:val="00DC184A"/>
    <w:rsid w:val="00DC4121"/>
    <w:rsid w:val="00DC5E61"/>
    <w:rsid w:val="00DD0953"/>
    <w:rsid w:val="00DE325B"/>
    <w:rsid w:val="00DE4BDD"/>
    <w:rsid w:val="00DE7067"/>
    <w:rsid w:val="00DF5E4F"/>
    <w:rsid w:val="00E02CE1"/>
    <w:rsid w:val="00E04432"/>
    <w:rsid w:val="00E046A1"/>
    <w:rsid w:val="00E055BC"/>
    <w:rsid w:val="00E05EAC"/>
    <w:rsid w:val="00E101F2"/>
    <w:rsid w:val="00E138CA"/>
    <w:rsid w:val="00E2411D"/>
    <w:rsid w:val="00E24513"/>
    <w:rsid w:val="00E24B88"/>
    <w:rsid w:val="00E27107"/>
    <w:rsid w:val="00E324BD"/>
    <w:rsid w:val="00E3484D"/>
    <w:rsid w:val="00E3610B"/>
    <w:rsid w:val="00E40DBB"/>
    <w:rsid w:val="00E41C1E"/>
    <w:rsid w:val="00E42CF3"/>
    <w:rsid w:val="00E44080"/>
    <w:rsid w:val="00E47006"/>
    <w:rsid w:val="00E52C34"/>
    <w:rsid w:val="00E57136"/>
    <w:rsid w:val="00E577D0"/>
    <w:rsid w:val="00E605A3"/>
    <w:rsid w:val="00E6349B"/>
    <w:rsid w:val="00E64594"/>
    <w:rsid w:val="00E645CC"/>
    <w:rsid w:val="00E64DA3"/>
    <w:rsid w:val="00E75732"/>
    <w:rsid w:val="00E77240"/>
    <w:rsid w:val="00E77557"/>
    <w:rsid w:val="00E82BF8"/>
    <w:rsid w:val="00E87906"/>
    <w:rsid w:val="00E87ABF"/>
    <w:rsid w:val="00E87E9A"/>
    <w:rsid w:val="00EA03F9"/>
    <w:rsid w:val="00EA0CC3"/>
    <w:rsid w:val="00EA0F46"/>
    <w:rsid w:val="00EA1F5E"/>
    <w:rsid w:val="00EA2334"/>
    <w:rsid w:val="00EA402E"/>
    <w:rsid w:val="00EA629C"/>
    <w:rsid w:val="00EA79C2"/>
    <w:rsid w:val="00EB05A5"/>
    <w:rsid w:val="00EB0840"/>
    <w:rsid w:val="00EB0A6E"/>
    <w:rsid w:val="00EB1347"/>
    <w:rsid w:val="00EB57CC"/>
    <w:rsid w:val="00EB7794"/>
    <w:rsid w:val="00EC08F5"/>
    <w:rsid w:val="00EC2543"/>
    <w:rsid w:val="00EC307E"/>
    <w:rsid w:val="00EC5473"/>
    <w:rsid w:val="00ED4DC4"/>
    <w:rsid w:val="00ED551E"/>
    <w:rsid w:val="00ED6D8C"/>
    <w:rsid w:val="00ED7B28"/>
    <w:rsid w:val="00EE7D8A"/>
    <w:rsid w:val="00F01B15"/>
    <w:rsid w:val="00F07F05"/>
    <w:rsid w:val="00F1009E"/>
    <w:rsid w:val="00F15655"/>
    <w:rsid w:val="00F15AC1"/>
    <w:rsid w:val="00F1760C"/>
    <w:rsid w:val="00F17D50"/>
    <w:rsid w:val="00F200FB"/>
    <w:rsid w:val="00F23A20"/>
    <w:rsid w:val="00F25CF4"/>
    <w:rsid w:val="00F27721"/>
    <w:rsid w:val="00F31CE8"/>
    <w:rsid w:val="00F321D1"/>
    <w:rsid w:val="00F33130"/>
    <w:rsid w:val="00F350BD"/>
    <w:rsid w:val="00F352C4"/>
    <w:rsid w:val="00F36F46"/>
    <w:rsid w:val="00F37996"/>
    <w:rsid w:val="00F4197E"/>
    <w:rsid w:val="00F464E6"/>
    <w:rsid w:val="00F502D7"/>
    <w:rsid w:val="00F529D6"/>
    <w:rsid w:val="00F61D7F"/>
    <w:rsid w:val="00F63075"/>
    <w:rsid w:val="00F6482E"/>
    <w:rsid w:val="00F6638F"/>
    <w:rsid w:val="00F70D29"/>
    <w:rsid w:val="00F72FC5"/>
    <w:rsid w:val="00F7359F"/>
    <w:rsid w:val="00F921F4"/>
    <w:rsid w:val="00F97114"/>
    <w:rsid w:val="00F9758D"/>
    <w:rsid w:val="00FA355E"/>
    <w:rsid w:val="00FA5168"/>
    <w:rsid w:val="00FA6B4B"/>
    <w:rsid w:val="00FB2CEB"/>
    <w:rsid w:val="00FB41AE"/>
    <w:rsid w:val="00FC0409"/>
    <w:rsid w:val="00FC0DD1"/>
    <w:rsid w:val="00FC5747"/>
    <w:rsid w:val="00FD00D8"/>
    <w:rsid w:val="00FD05C6"/>
    <w:rsid w:val="00FD4F1D"/>
    <w:rsid w:val="00FD5260"/>
    <w:rsid w:val="00FD68FF"/>
    <w:rsid w:val="00FD71BB"/>
    <w:rsid w:val="00FE1770"/>
    <w:rsid w:val="00FE4393"/>
    <w:rsid w:val="00FF587B"/>
    <w:rsid w:val="00FF58C6"/>
    <w:rsid w:val="00FF6550"/>
    <w:rsid w:val="00FF721B"/>
    <w:rsid w:val="00FF7EF6"/>
    <w:rsid w:val="199B4855"/>
    <w:rsid w:val="1CF96C84"/>
    <w:rsid w:val="269A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FF"/>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88084769">
      <w:bodyDiv w:val="1"/>
      <w:marLeft w:val="0"/>
      <w:marRight w:val="0"/>
      <w:marTop w:val="0"/>
      <w:marBottom w:val="0"/>
      <w:divBdr>
        <w:top w:val="none" w:sz="0" w:space="0" w:color="auto"/>
        <w:left w:val="none" w:sz="0" w:space="0" w:color="auto"/>
        <w:bottom w:val="none" w:sz="0" w:space="0" w:color="auto"/>
        <w:right w:val="none" w:sz="0" w:space="0" w:color="auto"/>
      </w:divBdr>
    </w:div>
    <w:div w:id="123282118">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28418024">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21727344">
      <w:bodyDiv w:val="1"/>
      <w:marLeft w:val="0"/>
      <w:marRight w:val="0"/>
      <w:marTop w:val="0"/>
      <w:marBottom w:val="0"/>
      <w:divBdr>
        <w:top w:val="none" w:sz="0" w:space="0" w:color="auto"/>
        <w:left w:val="none" w:sz="0" w:space="0" w:color="auto"/>
        <w:bottom w:val="none" w:sz="0" w:space="0" w:color="auto"/>
        <w:right w:val="none" w:sz="0" w:space="0" w:color="auto"/>
      </w:divBdr>
    </w:div>
    <w:div w:id="458567770">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499927340">
      <w:bodyDiv w:val="1"/>
      <w:marLeft w:val="0"/>
      <w:marRight w:val="0"/>
      <w:marTop w:val="0"/>
      <w:marBottom w:val="0"/>
      <w:divBdr>
        <w:top w:val="none" w:sz="0" w:space="0" w:color="auto"/>
        <w:left w:val="none" w:sz="0" w:space="0" w:color="auto"/>
        <w:bottom w:val="none" w:sz="0" w:space="0" w:color="auto"/>
        <w:right w:val="none" w:sz="0" w:space="0" w:color="auto"/>
      </w:divBdr>
      <w:divsChild>
        <w:div w:id="312950664">
          <w:marLeft w:val="0"/>
          <w:marRight w:val="0"/>
          <w:marTop w:val="0"/>
          <w:marBottom w:val="0"/>
          <w:divBdr>
            <w:top w:val="none" w:sz="0" w:space="0" w:color="auto"/>
            <w:left w:val="none" w:sz="0" w:space="0" w:color="auto"/>
            <w:bottom w:val="none" w:sz="0" w:space="0" w:color="auto"/>
            <w:right w:val="none" w:sz="0" w:space="0" w:color="auto"/>
          </w:divBdr>
        </w:div>
        <w:div w:id="341781483">
          <w:marLeft w:val="0"/>
          <w:marRight w:val="0"/>
          <w:marTop w:val="0"/>
          <w:marBottom w:val="0"/>
          <w:divBdr>
            <w:top w:val="none" w:sz="0" w:space="0" w:color="auto"/>
            <w:left w:val="none" w:sz="0" w:space="0" w:color="auto"/>
            <w:bottom w:val="none" w:sz="0" w:space="0" w:color="auto"/>
            <w:right w:val="none" w:sz="0" w:space="0" w:color="auto"/>
          </w:divBdr>
        </w:div>
        <w:div w:id="1801342864">
          <w:marLeft w:val="0"/>
          <w:marRight w:val="0"/>
          <w:marTop w:val="0"/>
          <w:marBottom w:val="0"/>
          <w:divBdr>
            <w:top w:val="none" w:sz="0" w:space="0" w:color="auto"/>
            <w:left w:val="none" w:sz="0" w:space="0" w:color="auto"/>
            <w:bottom w:val="none" w:sz="0" w:space="0" w:color="auto"/>
            <w:right w:val="none" w:sz="0" w:space="0" w:color="auto"/>
          </w:divBdr>
        </w:div>
        <w:div w:id="1425567479">
          <w:marLeft w:val="0"/>
          <w:marRight w:val="0"/>
          <w:marTop w:val="0"/>
          <w:marBottom w:val="0"/>
          <w:divBdr>
            <w:top w:val="none" w:sz="0" w:space="0" w:color="auto"/>
            <w:left w:val="none" w:sz="0" w:space="0" w:color="auto"/>
            <w:bottom w:val="none" w:sz="0" w:space="0" w:color="auto"/>
            <w:right w:val="none" w:sz="0" w:space="0" w:color="auto"/>
          </w:divBdr>
        </w:div>
      </w:divsChild>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28373030">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609749522">
      <w:bodyDiv w:val="1"/>
      <w:marLeft w:val="0"/>
      <w:marRight w:val="0"/>
      <w:marTop w:val="0"/>
      <w:marBottom w:val="0"/>
      <w:divBdr>
        <w:top w:val="none" w:sz="0" w:space="0" w:color="auto"/>
        <w:left w:val="none" w:sz="0" w:space="0" w:color="auto"/>
        <w:bottom w:val="none" w:sz="0" w:space="0" w:color="auto"/>
        <w:right w:val="none" w:sz="0" w:space="0" w:color="auto"/>
      </w:divBdr>
    </w:div>
    <w:div w:id="620384611">
      <w:bodyDiv w:val="1"/>
      <w:marLeft w:val="0"/>
      <w:marRight w:val="0"/>
      <w:marTop w:val="0"/>
      <w:marBottom w:val="0"/>
      <w:divBdr>
        <w:top w:val="none" w:sz="0" w:space="0" w:color="auto"/>
        <w:left w:val="none" w:sz="0" w:space="0" w:color="auto"/>
        <w:bottom w:val="none" w:sz="0" w:space="0" w:color="auto"/>
        <w:right w:val="none" w:sz="0" w:space="0" w:color="auto"/>
      </w:divBdr>
    </w:div>
    <w:div w:id="646790189">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83694916">
      <w:bodyDiv w:val="1"/>
      <w:marLeft w:val="0"/>
      <w:marRight w:val="0"/>
      <w:marTop w:val="0"/>
      <w:marBottom w:val="0"/>
      <w:divBdr>
        <w:top w:val="none" w:sz="0" w:space="0" w:color="auto"/>
        <w:left w:val="none" w:sz="0" w:space="0" w:color="auto"/>
        <w:bottom w:val="none" w:sz="0" w:space="0" w:color="auto"/>
        <w:right w:val="none" w:sz="0" w:space="0" w:color="auto"/>
      </w:divBdr>
    </w:div>
    <w:div w:id="817652068">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859468615">
      <w:bodyDiv w:val="1"/>
      <w:marLeft w:val="0"/>
      <w:marRight w:val="0"/>
      <w:marTop w:val="0"/>
      <w:marBottom w:val="0"/>
      <w:divBdr>
        <w:top w:val="none" w:sz="0" w:space="0" w:color="auto"/>
        <w:left w:val="none" w:sz="0" w:space="0" w:color="auto"/>
        <w:bottom w:val="none" w:sz="0" w:space="0" w:color="auto"/>
        <w:right w:val="none" w:sz="0" w:space="0" w:color="auto"/>
      </w:divBdr>
    </w:div>
    <w:div w:id="879128960">
      <w:bodyDiv w:val="1"/>
      <w:marLeft w:val="0"/>
      <w:marRight w:val="0"/>
      <w:marTop w:val="0"/>
      <w:marBottom w:val="0"/>
      <w:divBdr>
        <w:top w:val="none" w:sz="0" w:space="0" w:color="auto"/>
        <w:left w:val="none" w:sz="0" w:space="0" w:color="auto"/>
        <w:bottom w:val="none" w:sz="0" w:space="0" w:color="auto"/>
        <w:right w:val="none" w:sz="0" w:space="0" w:color="auto"/>
      </w:divBdr>
    </w:div>
    <w:div w:id="941956914">
      <w:bodyDiv w:val="1"/>
      <w:marLeft w:val="0"/>
      <w:marRight w:val="0"/>
      <w:marTop w:val="0"/>
      <w:marBottom w:val="0"/>
      <w:divBdr>
        <w:top w:val="none" w:sz="0" w:space="0" w:color="auto"/>
        <w:left w:val="none" w:sz="0" w:space="0" w:color="auto"/>
        <w:bottom w:val="none" w:sz="0" w:space="0" w:color="auto"/>
        <w:right w:val="none" w:sz="0" w:space="0" w:color="auto"/>
      </w:divBdr>
    </w:div>
    <w:div w:id="963148252">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28991686">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35959794">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52386100">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83782557">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53914849">
      <w:bodyDiv w:val="1"/>
      <w:marLeft w:val="0"/>
      <w:marRight w:val="0"/>
      <w:marTop w:val="0"/>
      <w:marBottom w:val="0"/>
      <w:divBdr>
        <w:top w:val="none" w:sz="0" w:space="0" w:color="auto"/>
        <w:left w:val="none" w:sz="0" w:space="0" w:color="auto"/>
        <w:bottom w:val="none" w:sz="0" w:space="0" w:color="auto"/>
        <w:right w:val="none" w:sz="0" w:space="0" w:color="auto"/>
      </w:divBdr>
    </w:div>
    <w:div w:id="1361126812">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43259416">
      <w:bodyDiv w:val="1"/>
      <w:marLeft w:val="0"/>
      <w:marRight w:val="0"/>
      <w:marTop w:val="0"/>
      <w:marBottom w:val="0"/>
      <w:divBdr>
        <w:top w:val="none" w:sz="0" w:space="0" w:color="auto"/>
        <w:left w:val="none" w:sz="0" w:space="0" w:color="auto"/>
        <w:bottom w:val="none" w:sz="0" w:space="0" w:color="auto"/>
        <w:right w:val="none" w:sz="0" w:space="0" w:color="auto"/>
      </w:divBdr>
    </w:div>
    <w:div w:id="1459756986">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25317219">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78440592">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813206123">
      <w:bodyDiv w:val="1"/>
      <w:marLeft w:val="0"/>
      <w:marRight w:val="0"/>
      <w:marTop w:val="0"/>
      <w:marBottom w:val="0"/>
      <w:divBdr>
        <w:top w:val="none" w:sz="0" w:space="0" w:color="auto"/>
        <w:left w:val="none" w:sz="0" w:space="0" w:color="auto"/>
        <w:bottom w:val="none" w:sz="0" w:space="0" w:color="auto"/>
        <w:right w:val="none" w:sz="0" w:space="0" w:color="auto"/>
      </w:divBdr>
      <w:divsChild>
        <w:div w:id="123625432">
          <w:marLeft w:val="0"/>
          <w:marRight w:val="0"/>
          <w:marTop w:val="0"/>
          <w:marBottom w:val="0"/>
          <w:divBdr>
            <w:top w:val="none" w:sz="0" w:space="0" w:color="auto"/>
            <w:left w:val="none" w:sz="0" w:space="0" w:color="auto"/>
            <w:bottom w:val="none" w:sz="0" w:space="0" w:color="auto"/>
            <w:right w:val="none" w:sz="0" w:space="0" w:color="auto"/>
          </w:divBdr>
        </w:div>
        <w:div w:id="504632336">
          <w:marLeft w:val="0"/>
          <w:marRight w:val="0"/>
          <w:marTop w:val="0"/>
          <w:marBottom w:val="0"/>
          <w:divBdr>
            <w:top w:val="none" w:sz="0" w:space="0" w:color="auto"/>
            <w:left w:val="none" w:sz="0" w:space="0" w:color="auto"/>
            <w:bottom w:val="none" w:sz="0" w:space="0" w:color="auto"/>
            <w:right w:val="none" w:sz="0" w:space="0" w:color="auto"/>
          </w:divBdr>
        </w:div>
        <w:div w:id="566889270">
          <w:marLeft w:val="0"/>
          <w:marRight w:val="0"/>
          <w:marTop w:val="0"/>
          <w:marBottom w:val="0"/>
          <w:divBdr>
            <w:top w:val="none" w:sz="0" w:space="0" w:color="auto"/>
            <w:left w:val="none" w:sz="0" w:space="0" w:color="auto"/>
            <w:bottom w:val="none" w:sz="0" w:space="0" w:color="auto"/>
            <w:right w:val="none" w:sz="0" w:space="0" w:color="auto"/>
          </w:divBdr>
        </w:div>
        <w:div w:id="835347122">
          <w:marLeft w:val="0"/>
          <w:marRight w:val="0"/>
          <w:marTop w:val="0"/>
          <w:marBottom w:val="0"/>
          <w:divBdr>
            <w:top w:val="none" w:sz="0" w:space="0" w:color="auto"/>
            <w:left w:val="none" w:sz="0" w:space="0" w:color="auto"/>
            <w:bottom w:val="none" w:sz="0" w:space="0" w:color="auto"/>
            <w:right w:val="none" w:sz="0" w:space="0" w:color="auto"/>
          </w:divBdr>
        </w:div>
      </w:divsChild>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51428700">
      <w:bodyDiv w:val="1"/>
      <w:marLeft w:val="0"/>
      <w:marRight w:val="0"/>
      <w:marTop w:val="0"/>
      <w:marBottom w:val="0"/>
      <w:divBdr>
        <w:top w:val="none" w:sz="0" w:space="0" w:color="auto"/>
        <w:left w:val="none" w:sz="0" w:space="0" w:color="auto"/>
        <w:bottom w:val="none" w:sz="0" w:space="0" w:color="auto"/>
        <w:right w:val="none" w:sz="0" w:space="0" w:color="auto"/>
      </w:divBdr>
    </w:div>
    <w:div w:id="1973555063">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3607</Words>
  <Characters>20562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24121</CharactersWithSpaces>
  <SharedDoc>false</SharedDoc>
  <HLinks>
    <vt:vector size="108" baseType="variant">
      <vt:variant>
        <vt:i4>1769523</vt:i4>
      </vt:variant>
      <vt:variant>
        <vt:i4>104</vt:i4>
      </vt:variant>
      <vt:variant>
        <vt:i4>0</vt:i4>
      </vt:variant>
      <vt:variant>
        <vt:i4>5</vt:i4>
      </vt:variant>
      <vt:variant>
        <vt:lpwstr/>
      </vt:variant>
      <vt:variant>
        <vt:lpwstr>_Toc207379162</vt:lpwstr>
      </vt:variant>
      <vt:variant>
        <vt:i4>1769523</vt:i4>
      </vt:variant>
      <vt:variant>
        <vt:i4>98</vt:i4>
      </vt:variant>
      <vt:variant>
        <vt:i4>0</vt:i4>
      </vt:variant>
      <vt:variant>
        <vt:i4>5</vt:i4>
      </vt:variant>
      <vt:variant>
        <vt:lpwstr/>
      </vt:variant>
      <vt:variant>
        <vt:lpwstr>_Toc207379161</vt:lpwstr>
      </vt:variant>
      <vt:variant>
        <vt:i4>1769523</vt:i4>
      </vt:variant>
      <vt:variant>
        <vt:i4>92</vt:i4>
      </vt:variant>
      <vt:variant>
        <vt:i4>0</vt:i4>
      </vt:variant>
      <vt:variant>
        <vt:i4>5</vt:i4>
      </vt:variant>
      <vt:variant>
        <vt:lpwstr/>
      </vt:variant>
      <vt:variant>
        <vt:lpwstr>_Toc207379160</vt:lpwstr>
      </vt:variant>
      <vt:variant>
        <vt:i4>1572915</vt:i4>
      </vt:variant>
      <vt:variant>
        <vt:i4>86</vt:i4>
      </vt:variant>
      <vt:variant>
        <vt:i4>0</vt:i4>
      </vt:variant>
      <vt:variant>
        <vt:i4>5</vt:i4>
      </vt:variant>
      <vt:variant>
        <vt:lpwstr/>
      </vt:variant>
      <vt:variant>
        <vt:lpwstr>_Toc207379159</vt:lpwstr>
      </vt:variant>
      <vt:variant>
        <vt:i4>1572915</vt:i4>
      </vt:variant>
      <vt:variant>
        <vt:i4>80</vt:i4>
      </vt:variant>
      <vt:variant>
        <vt:i4>0</vt:i4>
      </vt:variant>
      <vt:variant>
        <vt:i4>5</vt:i4>
      </vt:variant>
      <vt:variant>
        <vt:lpwstr/>
      </vt:variant>
      <vt:variant>
        <vt:lpwstr>_Toc207379158</vt:lpwstr>
      </vt:variant>
      <vt:variant>
        <vt:i4>1572915</vt:i4>
      </vt:variant>
      <vt:variant>
        <vt:i4>74</vt:i4>
      </vt:variant>
      <vt:variant>
        <vt:i4>0</vt:i4>
      </vt:variant>
      <vt:variant>
        <vt:i4>5</vt:i4>
      </vt:variant>
      <vt:variant>
        <vt:lpwstr/>
      </vt:variant>
      <vt:variant>
        <vt:lpwstr>_Toc207379157</vt:lpwstr>
      </vt:variant>
      <vt:variant>
        <vt:i4>1572915</vt:i4>
      </vt:variant>
      <vt:variant>
        <vt:i4>68</vt:i4>
      </vt:variant>
      <vt:variant>
        <vt:i4>0</vt:i4>
      </vt:variant>
      <vt:variant>
        <vt:i4>5</vt:i4>
      </vt:variant>
      <vt:variant>
        <vt:lpwstr/>
      </vt:variant>
      <vt:variant>
        <vt:lpwstr>_Toc207379156</vt:lpwstr>
      </vt:variant>
      <vt:variant>
        <vt:i4>1572915</vt:i4>
      </vt:variant>
      <vt:variant>
        <vt:i4>62</vt:i4>
      </vt:variant>
      <vt:variant>
        <vt:i4>0</vt:i4>
      </vt:variant>
      <vt:variant>
        <vt:i4>5</vt:i4>
      </vt:variant>
      <vt:variant>
        <vt:lpwstr/>
      </vt:variant>
      <vt:variant>
        <vt:lpwstr>_Toc207379155</vt:lpwstr>
      </vt:variant>
      <vt:variant>
        <vt:i4>1572915</vt:i4>
      </vt:variant>
      <vt:variant>
        <vt:i4>56</vt:i4>
      </vt:variant>
      <vt:variant>
        <vt:i4>0</vt:i4>
      </vt:variant>
      <vt:variant>
        <vt:i4>5</vt:i4>
      </vt:variant>
      <vt:variant>
        <vt:lpwstr/>
      </vt:variant>
      <vt:variant>
        <vt:lpwstr>_Toc207379154</vt:lpwstr>
      </vt:variant>
      <vt:variant>
        <vt:i4>1572915</vt:i4>
      </vt:variant>
      <vt:variant>
        <vt:i4>50</vt:i4>
      </vt:variant>
      <vt:variant>
        <vt:i4>0</vt:i4>
      </vt:variant>
      <vt:variant>
        <vt:i4>5</vt:i4>
      </vt:variant>
      <vt:variant>
        <vt:lpwstr/>
      </vt:variant>
      <vt:variant>
        <vt:lpwstr>_Toc207379153</vt:lpwstr>
      </vt:variant>
      <vt:variant>
        <vt:i4>1572915</vt:i4>
      </vt:variant>
      <vt:variant>
        <vt:i4>44</vt:i4>
      </vt:variant>
      <vt:variant>
        <vt:i4>0</vt:i4>
      </vt:variant>
      <vt:variant>
        <vt:i4>5</vt:i4>
      </vt:variant>
      <vt:variant>
        <vt:lpwstr/>
      </vt:variant>
      <vt:variant>
        <vt:lpwstr>_Toc207379152</vt:lpwstr>
      </vt:variant>
      <vt:variant>
        <vt:i4>1572915</vt:i4>
      </vt:variant>
      <vt:variant>
        <vt:i4>38</vt:i4>
      </vt:variant>
      <vt:variant>
        <vt:i4>0</vt:i4>
      </vt:variant>
      <vt:variant>
        <vt:i4>5</vt:i4>
      </vt:variant>
      <vt:variant>
        <vt:lpwstr/>
      </vt:variant>
      <vt:variant>
        <vt:lpwstr>_Toc207379151</vt:lpwstr>
      </vt:variant>
      <vt:variant>
        <vt:i4>1572915</vt:i4>
      </vt:variant>
      <vt:variant>
        <vt:i4>32</vt:i4>
      </vt:variant>
      <vt:variant>
        <vt:i4>0</vt:i4>
      </vt:variant>
      <vt:variant>
        <vt:i4>5</vt:i4>
      </vt:variant>
      <vt:variant>
        <vt:lpwstr/>
      </vt:variant>
      <vt:variant>
        <vt:lpwstr>_Toc207379150</vt:lpwstr>
      </vt:variant>
      <vt:variant>
        <vt:i4>1638451</vt:i4>
      </vt:variant>
      <vt:variant>
        <vt:i4>26</vt:i4>
      </vt:variant>
      <vt:variant>
        <vt:i4>0</vt:i4>
      </vt:variant>
      <vt:variant>
        <vt:i4>5</vt:i4>
      </vt:variant>
      <vt:variant>
        <vt:lpwstr/>
      </vt:variant>
      <vt:variant>
        <vt:lpwstr>_Toc207379149</vt:lpwstr>
      </vt:variant>
      <vt:variant>
        <vt:i4>1638451</vt:i4>
      </vt:variant>
      <vt:variant>
        <vt:i4>20</vt:i4>
      </vt:variant>
      <vt:variant>
        <vt:i4>0</vt:i4>
      </vt:variant>
      <vt:variant>
        <vt:i4>5</vt:i4>
      </vt:variant>
      <vt:variant>
        <vt:lpwstr/>
      </vt:variant>
      <vt:variant>
        <vt:lpwstr>_Toc207379148</vt:lpwstr>
      </vt:variant>
      <vt:variant>
        <vt:i4>1638451</vt:i4>
      </vt:variant>
      <vt:variant>
        <vt:i4>14</vt:i4>
      </vt:variant>
      <vt:variant>
        <vt:i4>0</vt:i4>
      </vt:variant>
      <vt:variant>
        <vt:i4>5</vt:i4>
      </vt:variant>
      <vt:variant>
        <vt:lpwstr/>
      </vt:variant>
      <vt:variant>
        <vt:lpwstr>_Toc207379147</vt:lpwstr>
      </vt:variant>
      <vt:variant>
        <vt:i4>1638451</vt:i4>
      </vt:variant>
      <vt:variant>
        <vt:i4>8</vt:i4>
      </vt:variant>
      <vt:variant>
        <vt:i4>0</vt:i4>
      </vt:variant>
      <vt:variant>
        <vt:i4>5</vt:i4>
      </vt:variant>
      <vt:variant>
        <vt:lpwstr/>
      </vt:variant>
      <vt:variant>
        <vt:lpwstr>_Toc207379146</vt:lpwstr>
      </vt:variant>
      <vt:variant>
        <vt:i4>1638451</vt:i4>
      </vt:variant>
      <vt:variant>
        <vt:i4>2</vt:i4>
      </vt:variant>
      <vt:variant>
        <vt:i4>0</vt:i4>
      </vt:variant>
      <vt:variant>
        <vt:i4>5</vt:i4>
      </vt:variant>
      <vt:variant>
        <vt:lpwstr/>
      </vt:variant>
      <vt:variant>
        <vt:lpwstr>_Toc207379145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2025-10-31T07:43:00Z</dcterms:created>
  <dcterms:modified xsi:type="dcterms:W3CDTF">2025-11-19T09:03:00Z</dcterms:modified>
</cp:coreProperties>
</file>